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C86D28" w14:textId="77777777" w:rsidR="000C6664" w:rsidRDefault="000C6664" w:rsidP="00A3393B">
      <w:pPr>
        <w:jc w:val="center"/>
        <w:rPr>
          <w:b/>
          <w:sz w:val="32"/>
          <w:szCs w:val="32"/>
        </w:rPr>
      </w:pPr>
      <w:bookmarkStart w:id="0" w:name="_GoBack"/>
      <w:bookmarkEnd w:id="0"/>
    </w:p>
    <w:p w14:paraId="2EE91894" w14:textId="77777777" w:rsidR="000C6664" w:rsidRPr="00BB06EC" w:rsidRDefault="000C6664" w:rsidP="000C6664">
      <w:pPr>
        <w:jc w:val="both"/>
        <w:rPr>
          <w:rFonts w:ascii="Calibri" w:eastAsia="Calibri" w:hAnsi="Calibri"/>
          <w:b/>
          <w:sz w:val="22"/>
          <w:szCs w:val="22"/>
        </w:rPr>
      </w:pPr>
    </w:p>
    <w:p w14:paraId="3F60AAA0" w14:textId="77777777" w:rsidR="000C6664" w:rsidRPr="00BB06EC" w:rsidRDefault="000C6664" w:rsidP="000C6664">
      <w:pPr>
        <w:jc w:val="both"/>
        <w:rPr>
          <w:rFonts w:eastAsia="Calibri"/>
          <w:b/>
        </w:rPr>
      </w:pPr>
    </w:p>
    <w:p w14:paraId="7A7E9330" w14:textId="77777777" w:rsidR="000C6664" w:rsidRPr="00BB06EC" w:rsidRDefault="000C6664" w:rsidP="000C6664">
      <w:pPr>
        <w:jc w:val="both"/>
        <w:rPr>
          <w:rFonts w:eastAsia="Calibri"/>
          <w:b/>
          <w:sz w:val="22"/>
          <w:szCs w:val="22"/>
        </w:rPr>
      </w:pPr>
    </w:p>
    <w:p w14:paraId="64E19B2F" w14:textId="4F372577" w:rsidR="000C6664" w:rsidRPr="00BB06EC" w:rsidRDefault="000C6664" w:rsidP="000C6664">
      <w:pPr>
        <w:jc w:val="both"/>
        <w:rPr>
          <w:rFonts w:eastAsia="Calibri"/>
          <w:b/>
          <w:sz w:val="22"/>
          <w:szCs w:val="22"/>
        </w:rPr>
      </w:pPr>
      <w:r w:rsidRPr="00BB06EC">
        <w:rPr>
          <w:rFonts w:ascii="Calibri" w:eastAsia="Calibri" w:hAnsi="Calibri"/>
          <w:b/>
          <w:noProof/>
          <w:sz w:val="22"/>
          <w:szCs w:val="22"/>
        </w:rPr>
        <w:drawing>
          <wp:anchor distT="0" distB="0" distL="0" distR="0" simplePos="0" relativeHeight="251661312" behindDoc="0" locked="0" layoutInCell="1" allowOverlap="1" wp14:anchorId="78055FA2" wp14:editId="069CB3AC">
            <wp:simplePos x="0" y="0"/>
            <wp:positionH relativeFrom="column">
              <wp:posOffset>2638425</wp:posOffset>
            </wp:positionH>
            <wp:positionV relativeFrom="paragraph">
              <wp:posOffset>127000</wp:posOffset>
            </wp:positionV>
            <wp:extent cx="729615" cy="762000"/>
            <wp:effectExtent l="0" t="0" r="0" b="0"/>
            <wp:wrapSquare wrapText="bothSides"/>
            <wp:docPr id="1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7" cstate="print"/>
                    <a:srcRect/>
                    <a:stretch>
                      <a:fillRect/>
                    </a:stretch>
                  </pic:blipFill>
                  <pic:spPr bwMode="auto">
                    <a:xfrm>
                      <a:off x="0" y="0"/>
                      <a:ext cx="729615" cy="762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3E0B58EE" w14:textId="6C0FDDB5" w:rsidR="000C6664" w:rsidRPr="00BB06EC" w:rsidRDefault="000C6664" w:rsidP="000C6664">
      <w:pPr>
        <w:jc w:val="both"/>
        <w:rPr>
          <w:rFonts w:eastAsia="Calibri"/>
          <w:b/>
          <w:sz w:val="22"/>
          <w:szCs w:val="22"/>
        </w:rPr>
      </w:pPr>
    </w:p>
    <w:p w14:paraId="545F69CB" w14:textId="7CE1CB38" w:rsidR="000C6664" w:rsidRDefault="000C6664" w:rsidP="000C6664">
      <w:pPr>
        <w:jc w:val="center"/>
        <w:rPr>
          <w:rFonts w:eastAsia="Calibri"/>
          <w:b/>
        </w:rPr>
      </w:pPr>
    </w:p>
    <w:p w14:paraId="6B6A6796" w14:textId="1FE27F37" w:rsidR="000C6664" w:rsidRPr="00BB06EC" w:rsidRDefault="000C6664" w:rsidP="000C6664">
      <w:pPr>
        <w:jc w:val="center"/>
        <w:rPr>
          <w:rFonts w:eastAsia="Calibri"/>
          <w:b/>
        </w:rPr>
      </w:pPr>
      <w:r w:rsidRPr="00BB06EC">
        <w:rPr>
          <w:rFonts w:eastAsia="Calibri"/>
          <w:b/>
        </w:rPr>
        <w:t>KABARAK                         UNIVERSITY</w:t>
      </w:r>
    </w:p>
    <w:p w14:paraId="6C14D356" w14:textId="77777777" w:rsidR="000C6664" w:rsidRPr="00BB06EC" w:rsidRDefault="000C6664" w:rsidP="000C6664">
      <w:pPr>
        <w:jc w:val="center"/>
        <w:rPr>
          <w:rFonts w:eastAsia="Calibri"/>
          <w:b/>
        </w:rPr>
      </w:pPr>
      <w:r w:rsidRPr="00BB06EC">
        <w:rPr>
          <w:rFonts w:eastAsia="Calibri"/>
          <w:b/>
        </w:rPr>
        <w:t>DEPARTMENT OF HUMAN NUTRITION AND DIETETICS</w:t>
      </w:r>
    </w:p>
    <w:p w14:paraId="205C4EEB" w14:textId="77777777" w:rsidR="000C6664" w:rsidRDefault="000C6664" w:rsidP="00A3393B">
      <w:pPr>
        <w:jc w:val="center"/>
        <w:rPr>
          <w:b/>
          <w:sz w:val="32"/>
          <w:szCs w:val="32"/>
        </w:rPr>
      </w:pPr>
    </w:p>
    <w:p w14:paraId="58215959" w14:textId="77777777" w:rsidR="000C6664" w:rsidRDefault="000C6664" w:rsidP="00A3393B">
      <w:pPr>
        <w:jc w:val="center"/>
        <w:rPr>
          <w:b/>
          <w:sz w:val="32"/>
          <w:szCs w:val="32"/>
        </w:rPr>
      </w:pPr>
    </w:p>
    <w:p w14:paraId="10A02361" w14:textId="77777777" w:rsidR="000C6664" w:rsidRDefault="000C6664" w:rsidP="00A3393B">
      <w:pPr>
        <w:jc w:val="center"/>
        <w:rPr>
          <w:b/>
          <w:sz w:val="32"/>
          <w:szCs w:val="32"/>
        </w:rPr>
      </w:pPr>
    </w:p>
    <w:p w14:paraId="674799F5" w14:textId="77777777" w:rsidR="000C6664" w:rsidRDefault="000C6664" w:rsidP="00A3393B">
      <w:pPr>
        <w:jc w:val="center"/>
        <w:rPr>
          <w:b/>
          <w:sz w:val="32"/>
          <w:szCs w:val="32"/>
        </w:rPr>
      </w:pPr>
    </w:p>
    <w:p w14:paraId="725B99E5" w14:textId="77777777" w:rsidR="000C6664" w:rsidRDefault="000C6664" w:rsidP="00A3393B">
      <w:pPr>
        <w:jc w:val="center"/>
        <w:rPr>
          <w:b/>
          <w:sz w:val="32"/>
          <w:szCs w:val="32"/>
        </w:rPr>
      </w:pPr>
    </w:p>
    <w:p w14:paraId="4EF3E7EF" w14:textId="40EA2A0A" w:rsidR="00A3393B" w:rsidRDefault="00A3393B" w:rsidP="00A3393B">
      <w:pPr>
        <w:jc w:val="center"/>
        <w:rPr>
          <w:b/>
          <w:sz w:val="32"/>
          <w:szCs w:val="32"/>
        </w:rPr>
      </w:pPr>
      <w:r w:rsidRPr="00A3393B">
        <w:rPr>
          <w:b/>
          <w:sz w:val="32"/>
          <w:szCs w:val="32"/>
        </w:rPr>
        <w:t>BHND 305 PRIMARY HEALTH CARE</w:t>
      </w:r>
    </w:p>
    <w:p w14:paraId="6C22C88B" w14:textId="0D746A45" w:rsidR="000C6664" w:rsidRDefault="000C6664" w:rsidP="00A3393B">
      <w:pPr>
        <w:jc w:val="center"/>
        <w:rPr>
          <w:b/>
          <w:sz w:val="32"/>
          <w:szCs w:val="32"/>
        </w:rPr>
      </w:pPr>
    </w:p>
    <w:p w14:paraId="461D9097" w14:textId="7740BB2E" w:rsidR="000C6664" w:rsidRDefault="000C6664" w:rsidP="00A3393B">
      <w:pPr>
        <w:jc w:val="center"/>
        <w:rPr>
          <w:b/>
          <w:sz w:val="32"/>
          <w:szCs w:val="32"/>
        </w:rPr>
      </w:pPr>
    </w:p>
    <w:p w14:paraId="0959DB1C" w14:textId="5C094478" w:rsidR="000C6664" w:rsidRDefault="000C6664" w:rsidP="00A3393B">
      <w:pPr>
        <w:jc w:val="center"/>
        <w:rPr>
          <w:b/>
          <w:sz w:val="32"/>
          <w:szCs w:val="32"/>
        </w:rPr>
      </w:pPr>
    </w:p>
    <w:p w14:paraId="6A94A381" w14:textId="63518BFD" w:rsidR="000C6664" w:rsidRDefault="000C6664" w:rsidP="00A3393B">
      <w:pPr>
        <w:jc w:val="center"/>
        <w:rPr>
          <w:b/>
          <w:sz w:val="32"/>
          <w:szCs w:val="32"/>
        </w:rPr>
      </w:pPr>
    </w:p>
    <w:p w14:paraId="4A7459FA" w14:textId="6CACA954" w:rsidR="000C6664" w:rsidRDefault="000C6664" w:rsidP="00A3393B">
      <w:pPr>
        <w:jc w:val="center"/>
        <w:rPr>
          <w:b/>
          <w:sz w:val="32"/>
          <w:szCs w:val="32"/>
        </w:rPr>
      </w:pPr>
    </w:p>
    <w:p w14:paraId="36E8EFBB" w14:textId="2141A849" w:rsidR="000C6664" w:rsidRDefault="000C6664" w:rsidP="00A3393B">
      <w:pPr>
        <w:jc w:val="center"/>
        <w:rPr>
          <w:b/>
          <w:sz w:val="32"/>
          <w:szCs w:val="32"/>
        </w:rPr>
      </w:pPr>
    </w:p>
    <w:p w14:paraId="6EE1B9B4" w14:textId="649E2FA4" w:rsidR="000C6664" w:rsidRDefault="000C6664" w:rsidP="00A3393B">
      <w:pPr>
        <w:jc w:val="center"/>
        <w:rPr>
          <w:b/>
          <w:sz w:val="32"/>
          <w:szCs w:val="32"/>
        </w:rPr>
      </w:pPr>
    </w:p>
    <w:p w14:paraId="23968D28" w14:textId="77777777" w:rsidR="000C6664" w:rsidRDefault="000C6664" w:rsidP="00A3393B">
      <w:pPr>
        <w:jc w:val="center"/>
        <w:rPr>
          <w:b/>
          <w:sz w:val="32"/>
          <w:szCs w:val="32"/>
        </w:rPr>
      </w:pPr>
    </w:p>
    <w:p w14:paraId="06D046FB" w14:textId="1EB3351C" w:rsidR="000C6664" w:rsidRDefault="000C6664" w:rsidP="000C6664">
      <w:pPr>
        <w:jc w:val="center"/>
        <w:rPr>
          <w:b/>
          <w:sz w:val="32"/>
          <w:szCs w:val="32"/>
        </w:rPr>
      </w:pPr>
      <w:r>
        <w:rPr>
          <w:b/>
          <w:sz w:val="32"/>
          <w:szCs w:val="32"/>
        </w:rPr>
        <w:t>COURSE OUTLINE AND LECTURE NOTES</w:t>
      </w:r>
    </w:p>
    <w:p w14:paraId="4A8515D7" w14:textId="6EA3A442" w:rsidR="000C6664" w:rsidRDefault="000C6664" w:rsidP="000C6664">
      <w:pPr>
        <w:jc w:val="center"/>
        <w:rPr>
          <w:b/>
          <w:sz w:val="32"/>
          <w:szCs w:val="32"/>
        </w:rPr>
      </w:pPr>
    </w:p>
    <w:p w14:paraId="16E16FF1" w14:textId="61901CAF" w:rsidR="000C6664" w:rsidRDefault="000C6664" w:rsidP="00A3393B">
      <w:pPr>
        <w:jc w:val="center"/>
        <w:rPr>
          <w:b/>
          <w:sz w:val="32"/>
          <w:szCs w:val="32"/>
        </w:rPr>
      </w:pPr>
    </w:p>
    <w:p w14:paraId="70A93EE3" w14:textId="27DE7816" w:rsidR="000C6664" w:rsidRDefault="000C6664" w:rsidP="00A3393B">
      <w:pPr>
        <w:jc w:val="center"/>
        <w:rPr>
          <w:b/>
          <w:sz w:val="32"/>
          <w:szCs w:val="32"/>
        </w:rPr>
      </w:pPr>
    </w:p>
    <w:p w14:paraId="1CB1B3F1" w14:textId="6850F71F" w:rsidR="000C6664" w:rsidRDefault="000C6664" w:rsidP="00A3393B">
      <w:pPr>
        <w:jc w:val="center"/>
        <w:rPr>
          <w:b/>
          <w:sz w:val="32"/>
          <w:szCs w:val="32"/>
        </w:rPr>
      </w:pPr>
    </w:p>
    <w:p w14:paraId="0525408C" w14:textId="0129FE00" w:rsidR="000C6664" w:rsidRDefault="000C6664" w:rsidP="00A3393B">
      <w:pPr>
        <w:jc w:val="center"/>
        <w:rPr>
          <w:b/>
          <w:sz w:val="32"/>
          <w:szCs w:val="32"/>
        </w:rPr>
      </w:pPr>
    </w:p>
    <w:p w14:paraId="4301EFE3" w14:textId="3C5C9F8C" w:rsidR="000C6664" w:rsidRDefault="000C6664" w:rsidP="00A3393B">
      <w:pPr>
        <w:jc w:val="center"/>
        <w:rPr>
          <w:b/>
          <w:sz w:val="32"/>
          <w:szCs w:val="32"/>
        </w:rPr>
      </w:pPr>
    </w:p>
    <w:p w14:paraId="4861991F" w14:textId="633C1D3D" w:rsidR="000C6664" w:rsidRDefault="000C6664" w:rsidP="00A3393B">
      <w:pPr>
        <w:jc w:val="center"/>
        <w:rPr>
          <w:b/>
          <w:sz w:val="32"/>
          <w:szCs w:val="32"/>
        </w:rPr>
      </w:pPr>
    </w:p>
    <w:p w14:paraId="51EDB7BA" w14:textId="44A57CFE" w:rsidR="000C6664" w:rsidRDefault="000C6664" w:rsidP="000C6664">
      <w:pPr>
        <w:rPr>
          <w:b/>
          <w:sz w:val="32"/>
          <w:szCs w:val="32"/>
        </w:rPr>
      </w:pPr>
    </w:p>
    <w:p w14:paraId="1BB8E445" w14:textId="77777777" w:rsidR="000C6664" w:rsidRDefault="000C6664" w:rsidP="000C6664">
      <w:pPr>
        <w:rPr>
          <w:b/>
          <w:sz w:val="32"/>
          <w:szCs w:val="32"/>
        </w:rPr>
      </w:pPr>
    </w:p>
    <w:p w14:paraId="294F9829" w14:textId="77777777" w:rsidR="000C6664" w:rsidRPr="00BB06EC" w:rsidRDefault="000C6664" w:rsidP="000C6664">
      <w:pPr>
        <w:jc w:val="both"/>
        <w:rPr>
          <w:rFonts w:ascii="Calibri" w:eastAsia="Calibri" w:hAnsi="Calibri"/>
          <w:b/>
          <w:sz w:val="22"/>
          <w:szCs w:val="22"/>
        </w:rPr>
      </w:pPr>
      <w:r w:rsidRPr="00BB06EC">
        <w:rPr>
          <w:rFonts w:ascii="Calibri" w:eastAsia="Calibri" w:hAnsi="Calibri"/>
          <w:b/>
          <w:noProof/>
          <w:sz w:val="22"/>
          <w:szCs w:val="22"/>
        </w:rPr>
        <w:lastRenderedPageBreak/>
        <w:drawing>
          <wp:anchor distT="0" distB="0" distL="0" distR="0" simplePos="0" relativeHeight="251661824" behindDoc="0" locked="0" layoutInCell="1" allowOverlap="1" wp14:anchorId="6F3AF4D0" wp14:editId="43CED0BD">
            <wp:simplePos x="0" y="0"/>
            <wp:positionH relativeFrom="column">
              <wp:posOffset>2475053</wp:posOffset>
            </wp:positionH>
            <wp:positionV relativeFrom="paragraph">
              <wp:posOffset>127000</wp:posOffset>
            </wp:positionV>
            <wp:extent cx="847137" cy="884112"/>
            <wp:effectExtent l="0" t="0" r="0" b="0"/>
            <wp:wrapNone/>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7" cstate="print"/>
                    <a:srcRect/>
                    <a:stretch>
                      <a:fillRect/>
                    </a:stretch>
                  </pic:blipFill>
                  <pic:spPr bwMode="auto">
                    <a:xfrm>
                      <a:off x="0" y="0"/>
                      <a:ext cx="847137" cy="884112"/>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bookmarkStart w:id="1" w:name="_Hlk26987117"/>
    </w:p>
    <w:p w14:paraId="6D8D37C8" w14:textId="77777777" w:rsidR="000C6664" w:rsidRPr="00BB06EC" w:rsidRDefault="000C6664" w:rsidP="000C6664">
      <w:pPr>
        <w:jc w:val="both"/>
        <w:rPr>
          <w:rFonts w:eastAsia="Calibri"/>
          <w:b/>
        </w:rPr>
      </w:pPr>
    </w:p>
    <w:p w14:paraId="5DA1DA28" w14:textId="77777777" w:rsidR="000C6664" w:rsidRPr="00BB06EC" w:rsidRDefault="000C6664" w:rsidP="000C6664">
      <w:pPr>
        <w:jc w:val="both"/>
        <w:rPr>
          <w:rFonts w:eastAsia="Calibri"/>
          <w:b/>
          <w:sz w:val="22"/>
          <w:szCs w:val="22"/>
        </w:rPr>
      </w:pPr>
    </w:p>
    <w:p w14:paraId="253B1CF4" w14:textId="77777777" w:rsidR="000C6664" w:rsidRPr="00BB06EC" w:rsidRDefault="000C6664" w:rsidP="000C6664">
      <w:pPr>
        <w:jc w:val="both"/>
        <w:rPr>
          <w:rFonts w:eastAsia="Calibri"/>
          <w:b/>
          <w:sz w:val="22"/>
          <w:szCs w:val="22"/>
        </w:rPr>
      </w:pPr>
    </w:p>
    <w:p w14:paraId="67D2901C" w14:textId="77777777" w:rsidR="000C6664" w:rsidRPr="00BB06EC" w:rsidRDefault="000C6664" w:rsidP="000C6664">
      <w:pPr>
        <w:jc w:val="both"/>
        <w:rPr>
          <w:rFonts w:eastAsia="Calibri"/>
          <w:b/>
          <w:sz w:val="22"/>
          <w:szCs w:val="22"/>
        </w:rPr>
      </w:pPr>
    </w:p>
    <w:p w14:paraId="13EF695A" w14:textId="77777777" w:rsidR="000C6664" w:rsidRDefault="000C6664" w:rsidP="000C6664">
      <w:pPr>
        <w:jc w:val="center"/>
        <w:rPr>
          <w:rFonts w:eastAsia="Calibri"/>
          <w:b/>
        </w:rPr>
      </w:pPr>
    </w:p>
    <w:p w14:paraId="62A959BD" w14:textId="77777777" w:rsidR="000C6664" w:rsidRPr="00BB06EC" w:rsidRDefault="000C6664" w:rsidP="000C6664">
      <w:pPr>
        <w:jc w:val="center"/>
        <w:rPr>
          <w:rFonts w:eastAsia="Calibri"/>
          <w:b/>
        </w:rPr>
      </w:pPr>
      <w:r w:rsidRPr="00BB06EC">
        <w:rPr>
          <w:rFonts w:eastAsia="Calibri"/>
          <w:b/>
        </w:rPr>
        <w:t>KABARAK                         UNIVERSITY</w:t>
      </w:r>
    </w:p>
    <w:p w14:paraId="15E4A2C5" w14:textId="77777777" w:rsidR="000C6664" w:rsidRPr="00BB06EC" w:rsidRDefault="000C6664" w:rsidP="000C6664">
      <w:pPr>
        <w:jc w:val="center"/>
        <w:rPr>
          <w:rFonts w:eastAsia="Calibri"/>
          <w:b/>
        </w:rPr>
      </w:pPr>
      <w:r w:rsidRPr="00BB06EC">
        <w:rPr>
          <w:rFonts w:eastAsia="Calibri"/>
          <w:b/>
        </w:rPr>
        <w:t>DEPARTMENT OF HUMAN NUTRITION AND DIETETICS</w:t>
      </w:r>
    </w:p>
    <w:bookmarkEnd w:id="1"/>
    <w:p w14:paraId="7F4523BF" w14:textId="77777777" w:rsidR="000C6664" w:rsidRPr="00EC046B" w:rsidRDefault="000C6664" w:rsidP="000C6664">
      <w:pPr>
        <w:jc w:val="both"/>
      </w:pPr>
    </w:p>
    <w:p w14:paraId="1A7961D5" w14:textId="77777777" w:rsidR="000C6664" w:rsidRDefault="000C6664" w:rsidP="000C6664">
      <w:pPr>
        <w:jc w:val="both"/>
        <w:rPr>
          <w:b/>
          <w:bCs/>
        </w:rPr>
      </w:pPr>
    </w:p>
    <w:p w14:paraId="3DAADD34" w14:textId="77777777" w:rsidR="000C6664" w:rsidRPr="00EC046B" w:rsidRDefault="000C6664" w:rsidP="000C6664">
      <w:pPr>
        <w:jc w:val="both"/>
        <w:rPr>
          <w:b/>
          <w:bCs/>
        </w:rPr>
      </w:pPr>
      <w:r w:rsidRPr="00EC046B">
        <w:rPr>
          <w:b/>
          <w:bCs/>
        </w:rPr>
        <w:t xml:space="preserve">UNIT TITLE: </w:t>
      </w:r>
      <w:r w:rsidRPr="00EC046B">
        <w:rPr>
          <w:b/>
          <w:bCs/>
        </w:rPr>
        <w:tab/>
      </w:r>
      <w:r w:rsidRPr="00EC046B">
        <w:rPr>
          <w:b/>
        </w:rPr>
        <w:t>PRIMARY HEALTH CARE</w:t>
      </w:r>
    </w:p>
    <w:p w14:paraId="5EF4EFE7" w14:textId="77777777" w:rsidR="000C6664" w:rsidRPr="00EC046B" w:rsidRDefault="000C6664" w:rsidP="000C6664">
      <w:pPr>
        <w:jc w:val="both"/>
        <w:rPr>
          <w:b/>
          <w:bCs/>
        </w:rPr>
      </w:pPr>
      <w:r>
        <w:rPr>
          <w:b/>
          <w:bCs/>
        </w:rPr>
        <w:t xml:space="preserve">UNIT CODE: </w:t>
      </w:r>
      <w:r>
        <w:rPr>
          <w:b/>
          <w:bCs/>
        </w:rPr>
        <w:tab/>
      </w:r>
      <w:r w:rsidRPr="00EC046B">
        <w:rPr>
          <w:b/>
        </w:rPr>
        <w:t>BHND 305</w:t>
      </w:r>
    </w:p>
    <w:p w14:paraId="75A44CDA" w14:textId="77777777" w:rsidR="000C6664" w:rsidRPr="00EC046B" w:rsidRDefault="000C6664" w:rsidP="000C6664">
      <w:pPr>
        <w:jc w:val="both"/>
        <w:rPr>
          <w:b/>
          <w:bCs/>
        </w:rPr>
      </w:pPr>
      <w:r>
        <w:rPr>
          <w:b/>
          <w:bCs/>
        </w:rPr>
        <w:t xml:space="preserve">UNIT HOURS: </w:t>
      </w:r>
      <w:r>
        <w:rPr>
          <w:b/>
          <w:bCs/>
        </w:rPr>
        <w:tab/>
      </w:r>
      <w:r w:rsidRPr="00EC046B">
        <w:rPr>
          <w:b/>
          <w:bCs/>
        </w:rPr>
        <w:t>3 HOURS</w:t>
      </w:r>
    </w:p>
    <w:p w14:paraId="3B254287" w14:textId="77777777" w:rsidR="000C6664" w:rsidRDefault="000C6664" w:rsidP="000C6664">
      <w:pPr>
        <w:pBdr>
          <w:bottom w:val="single" w:sz="4" w:space="1" w:color="auto"/>
        </w:pBdr>
        <w:jc w:val="both"/>
        <w:rPr>
          <w:b/>
          <w:bCs/>
        </w:rPr>
      </w:pPr>
      <w:r w:rsidRPr="00EC046B">
        <w:rPr>
          <w:b/>
          <w:bCs/>
        </w:rPr>
        <w:t xml:space="preserve">PREREQUISITE: </w:t>
      </w:r>
      <w:r w:rsidRPr="00EC046B">
        <w:rPr>
          <w:b/>
          <w:bCs/>
        </w:rPr>
        <w:tab/>
        <w:t>NONE</w:t>
      </w:r>
    </w:p>
    <w:p w14:paraId="1F760E49" w14:textId="77777777" w:rsidR="000C6664" w:rsidRDefault="000C6664" w:rsidP="000C6664">
      <w:pPr>
        <w:pBdr>
          <w:bottom w:val="single" w:sz="4" w:space="1" w:color="auto"/>
        </w:pBdr>
        <w:jc w:val="both"/>
        <w:rPr>
          <w:b/>
          <w:bCs/>
        </w:rPr>
      </w:pPr>
    </w:p>
    <w:p w14:paraId="0F0EC6D0" w14:textId="77777777" w:rsidR="000C6664" w:rsidRDefault="000C6664" w:rsidP="000C6664">
      <w:pPr>
        <w:pBdr>
          <w:bottom w:val="single" w:sz="4" w:space="1" w:color="auto"/>
        </w:pBdr>
        <w:jc w:val="both"/>
        <w:rPr>
          <w:b/>
          <w:bCs/>
        </w:rPr>
      </w:pPr>
      <w:r>
        <w:rPr>
          <w:b/>
          <w:bCs/>
        </w:rPr>
        <w:t>LECTURER: DR. WESLEY BOR</w:t>
      </w:r>
    </w:p>
    <w:p w14:paraId="44EDC732" w14:textId="77777777" w:rsidR="000C6664" w:rsidRDefault="000C6664" w:rsidP="000C6664">
      <w:pPr>
        <w:pBdr>
          <w:bottom w:val="single" w:sz="4" w:space="1" w:color="auto"/>
        </w:pBdr>
        <w:jc w:val="both"/>
        <w:rPr>
          <w:b/>
          <w:bCs/>
        </w:rPr>
      </w:pPr>
      <w:r>
        <w:rPr>
          <w:b/>
          <w:bCs/>
        </w:rPr>
        <w:t>CELL PHONE: 0716 5555520</w:t>
      </w:r>
    </w:p>
    <w:p w14:paraId="70FF9464" w14:textId="77777777" w:rsidR="000C6664" w:rsidRPr="00EC046B" w:rsidRDefault="000C6664" w:rsidP="000C6664">
      <w:pPr>
        <w:pBdr>
          <w:bottom w:val="single" w:sz="4" w:space="1" w:color="auto"/>
        </w:pBdr>
        <w:jc w:val="both"/>
        <w:rPr>
          <w:b/>
          <w:bCs/>
        </w:rPr>
      </w:pPr>
      <w:r>
        <w:rPr>
          <w:b/>
          <w:bCs/>
        </w:rPr>
        <w:t xml:space="preserve">EMAIL: </w:t>
      </w:r>
      <w:hyperlink r:id="rId8" w:history="1">
        <w:r w:rsidRPr="00F00029">
          <w:rPr>
            <w:rStyle w:val="Hyperlink"/>
            <w:b/>
            <w:bCs/>
          </w:rPr>
          <w:t>wbor@kabarak.ac.ke</w:t>
        </w:r>
      </w:hyperlink>
      <w:r>
        <w:rPr>
          <w:b/>
          <w:bCs/>
        </w:rPr>
        <w:t xml:space="preserve"> </w:t>
      </w:r>
    </w:p>
    <w:p w14:paraId="17ECA842" w14:textId="77777777" w:rsidR="000C6664" w:rsidRPr="00EC046B" w:rsidRDefault="000C6664" w:rsidP="000C6664">
      <w:pPr>
        <w:jc w:val="both"/>
      </w:pPr>
    </w:p>
    <w:p w14:paraId="6CFF9D0D" w14:textId="77777777" w:rsidR="000C6664" w:rsidRPr="00EC046B" w:rsidRDefault="000C6664" w:rsidP="000C6664">
      <w:pPr>
        <w:jc w:val="both"/>
      </w:pPr>
    </w:p>
    <w:p w14:paraId="2538FAF4" w14:textId="77777777" w:rsidR="000C6664" w:rsidRPr="00EC046B" w:rsidRDefault="000C6664" w:rsidP="000C6664">
      <w:pPr>
        <w:jc w:val="both"/>
        <w:rPr>
          <w:b/>
          <w:bCs/>
        </w:rPr>
      </w:pPr>
      <w:r w:rsidRPr="00EC046B">
        <w:rPr>
          <w:b/>
          <w:bCs/>
        </w:rPr>
        <w:t>Purpose</w:t>
      </w:r>
    </w:p>
    <w:p w14:paraId="1600269A" w14:textId="77777777" w:rsidR="000C6664" w:rsidRPr="00EC046B" w:rsidRDefault="000C6664" w:rsidP="000C6664">
      <w:pPr>
        <w:jc w:val="both"/>
        <w:rPr>
          <w:b/>
          <w:bCs/>
        </w:rPr>
      </w:pPr>
    </w:p>
    <w:p w14:paraId="1ED5B21F" w14:textId="77777777" w:rsidR="000C6664" w:rsidRPr="00EC046B" w:rsidRDefault="000C6664" w:rsidP="000C6664">
      <w:pPr>
        <w:jc w:val="both"/>
      </w:pPr>
      <w:r w:rsidRPr="00EC046B">
        <w:t>To enable students, describe primary health care and carry out primary health care activities using community-based health care approach.</w:t>
      </w:r>
    </w:p>
    <w:p w14:paraId="071F1061" w14:textId="77777777" w:rsidR="000C6664" w:rsidRPr="00EC046B" w:rsidRDefault="000C6664" w:rsidP="000C6664">
      <w:pPr>
        <w:jc w:val="both"/>
        <w:rPr>
          <w:b/>
        </w:rPr>
      </w:pPr>
    </w:p>
    <w:p w14:paraId="4DC406CB" w14:textId="77777777" w:rsidR="000C6664" w:rsidRPr="00EC046B" w:rsidRDefault="000C6664" w:rsidP="000C6664">
      <w:pPr>
        <w:jc w:val="both"/>
        <w:rPr>
          <w:b/>
        </w:rPr>
      </w:pPr>
      <w:r w:rsidRPr="00EC046B">
        <w:rPr>
          <w:b/>
        </w:rPr>
        <w:t>Expected Learning Outcomes</w:t>
      </w:r>
    </w:p>
    <w:p w14:paraId="7445845E" w14:textId="77777777" w:rsidR="000C6664" w:rsidRPr="00EC046B" w:rsidRDefault="000C6664" w:rsidP="000C6664">
      <w:pPr>
        <w:jc w:val="both"/>
      </w:pPr>
      <w:r w:rsidRPr="00EC046B">
        <w:rPr>
          <w:bCs/>
        </w:rPr>
        <w:t>At the end of the course, the students should be able to</w:t>
      </w:r>
      <w:r w:rsidRPr="00EC046B">
        <w:t>:</w:t>
      </w:r>
    </w:p>
    <w:p w14:paraId="29F3F632" w14:textId="77777777" w:rsidR="000C6664" w:rsidRPr="00EC046B" w:rsidRDefault="000C6664" w:rsidP="000C6664">
      <w:pPr>
        <w:pStyle w:val="ListParagraph"/>
        <w:numPr>
          <w:ilvl w:val="0"/>
          <w:numId w:val="1"/>
        </w:numPr>
        <w:jc w:val="both"/>
      </w:pPr>
      <w:r w:rsidRPr="00EC046B">
        <w:t xml:space="preserve">Define </w:t>
      </w:r>
      <w:proofErr w:type="spellStart"/>
      <w:r w:rsidRPr="00EC046B">
        <w:t>PHC</w:t>
      </w:r>
      <w:proofErr w:type="spellEnd"/>
      <w:r w:rsidRPr="00EC046B">
        <w:t xml:space="preserve"> and </w:t>
      </w:r>
      <w:proofErr w:type="spellStart"/>
      <w:r w:rsidRPr="00EC046B">
        <w:t>CBHC</w:t>
      </w:r>
      <w:proofErr w:type="spellEnd"/>
    </w:p>
    <w:p w14:paraId="0F38B34F" w14:textId="77777777" w:rsidR="000C6664" w:rsidRPr="00EC046B" w:rsidRDefault="000C6664" w:rsidP="000C6664">
      <w:pPr>
        <w:pStyle w:val="ListParagraph"/>
        <w:numPr>
          <w:ilvl w:val="0"/>
          <w:numId w:val="1"/>
        </w:numPr>
        <w:jc w:val="both"/>
      </w:pPr>
      <w:r w:rsidRPr="00EC046B">
        <w:t>Outline the concepts and principles of primary Health care (</w:t>
      </w:r>
      <w:proofErr w:type="spellStart"/>
      <w:r w:rsidRPr="00EC046B">
        <w:t>PHC</w:t>
      </w:r>
      <w:proofErr w:type="spellEnd"/>
      <w:r w:rsidRPr="00EC046B">
        <w:t>) in Kenya</w:t>
      </w:r>
    </w:p>
    <w:p w14:paraId="0D439AB2" w14:textId="77777777" w:rsidR="000C6664" w:rsidRPr="00EC046B" w:rsidRDefault="000C6664" w:rsidP="000C6664">
      <w:pPr>
        <w:pStyle w:val="ListParagraph"/>
        <w:numPr>
          <w:ilvl w:val="0"/>
          <w:numId w:val="1"/>
        </w:numPr>
        <w:jc w:val="both"/>
      </w:pPr>
      <w:r w:rsidRPr="00EC046B">
        <w:t>Explain the organization of primary health care in Kenya.</w:t>
      </w:r>
    </w:p>
    <w:p w14:paraId="75924C98" w14:textId="77777777" w:rsidR="000C6664" w:rsidRPr="00EC046B" w:rsidRDefault="000C6664" w:rsidP="000C6664">
      <w:pPr>
        <w:pStyle w:val="ListParagraph"/>
        <w:numPr>
          <w:ilvl w:val="0"/>
          <w:numId w:val="1"/>
        </w:numPr>
        <w:jc w:val="both"/>
      </w:pPr>
      <w:r w:rsidRPr="00EC046B">
        <w:t>Assess the primary health needs in a community</w:t>
      </w:r>
    </w:p>
    <w:p w14:paraId="08914A53" w14:textId="77777777" w:rsidR="000C6664" w:rsidRPr="00EC046B" w:rsidRDefault="000C6664" w:rsidP="000C6664">
      <w:pPr>
        <w:pStyle w:val="ListParagraph"/>
        <w:numPr>
          <w:ilvl w:val="0"/>
          <w:numId w:val="1"/>
        </w:numPr>
        <w:jc w:val="both"/>
      </w:pPr>
      <w:r w:rsidRPr="00EC046B">
        <w:t xml:space="preserve">Initiate and implement </w:t>
      </w:r>
      <w:proofErr w:type="spellStart"/>
      <w:r w:rsidRPr="00EC046B">
        <w:t>co-ordinated</w:t>
      </w:r>
      <w:proofErr w:type="spellEnd"/>
      <w:r w:rsidRPr="00EC046B">
        <w:t xml:space="preserve"> primary health care activities.</w:t>
      </w:r>
    </w:p>
    <w:p w14:paraId="48DD033B" w14:textId="77777777" w:rsidR="000C6664" w:rsidRPr="00EC046B" w:rsidRDefault="000C6664" w:rsidP="000C6664">
      <w:pPr>
        <w:pStyle w:val="ListParagraph"/>
        <w:numPr>
          <w:ilvl w:val="0"/>
          <w:numId w:val="1"/>
        </w:numPr>
        <w:jc w:val="both"/>
      </w:pPr>
      <w:r w:rsidRPr="00EC046B">
        <w:t>Describe the strategies of primary health care</w:t>
      </w:r>
    </w:p>
    <w:p w14:paraId="61D1C74C" w14:textId="77777777" w:rsidR="000C6664" w:rsidRPr="00EC046B" w:rsidRDefault="000C6664" w:rsidP="000C6664">
      <w:pPr>
        <w:jc w:val="both"/>
        <w:rPr>
          <w:b/>
          <w:bCs/>
        </w:rPr>
      </w:pPr>
    </w:p>
    <w:p w14:paraId="47D798C8" w14:textId="77777777" w:rsidR="000C6664" w:rsidRPr="00EC046B" w:rsidRDefault="000C6664" w:rsidP="000C6664">
      <w:pPr>
        <w:jc w:val="both"/>
        <w:rPr>
          <w:b/>
          <w:bCs/>
        </w:rPr>
      </w:pPr>
      <w:r w:rsidRPr="00EC046B">
        <w:rPr>
          <w:b/>
          <w:bCs/>
        </w:rPr>
        <w:t xml:space="preserve">Course Content </w:t>
      </w:r>
    </w:p>
    <w:p w14:paraId="350D1942" w14:textId="77777777" w:rsidR="000C6664" w:rsidRDefault="000C6664" w:rsidP="000C6664">
      <w:pPr>
        <w:jc w:val="both"/>
        <w:rPr>
          <w:bCs/>
        </w:rPr>
      </w:pPr>
    </w:p>
    <w:p w14:paraId="528EC255" w14:textId="77777777" w:rsidR="000C6664" w:rsidRPr="00EC046B" w:rsidRDefault="000C6664" w:rsidP="000C6664">
      <w:pPr>
        <w:jc w:val="both"/>
      </w:pPr>
      <w:r w:rsidRPr="00EC046B">
        <w:rPr>
          <w:bCs/>
        </w:rPr>
        <w:t>Definition-</w:t>
      </w:r>
      <w:proofErr w:type="spellStart"/>
      <w:proofErr w:type="gramStart"/>
      <w:r w:rsidRPr="00EC046B">
        <w:rPr>
          <w:bCs/>
        </w:rPr>
        <w:t>PHC,CBHC</w:t>
      </w:r>
      <w:proofErr w:type="spellEnd"/>
      <w:proofErr w:type="gramEnd"/>
      <w:r w:rsidRPr="00EC046B">
        <w:rPr>
          <w:bCs/>
        </w:rPr>
        <w:t xml:space="preserve">. </w:t>
      </w:r>
      <w:proofErr w:type="spellStart"/>
      <w:r w:rsidRPr="00EC046B">
        <w:rPr>
          <w:bCs/>
        </w:rPr>
        <w:t>PHC</w:t>
      </w:r>
      <w:proofErr w:type="spellEnd"/>
      <w:r w:rsidRPr="00EC046B">
        <w:rPr>
          <w:bCs/>
        </w:rPr>
        <w:t xml:space="preserve">: Origin, elements, organization, strategies, implementation, achievements, and constraints, Millennium Development Goals; Financing and reforms in </w:t>
      </w:r>
      <w:proofErr w:type="spellStart"/>
      <w:r w:rsidRPr="00EC046B">
        <w:rPr>
          <w:bCs/>
        </w:rPr>
        <w:t>PHC</w:t>
      </w:r>
      <w:proofErr w:type="spellEnd"/>
      <w:r w:rsidRPr="00EC046B">
        <w:rPr>
          <w:bCs/>
        </w:rPr>
        <w:t xml:space="preserve">; </w:t>
      </w:r>
      <w:r w:rsidRPr="00EC046B">
        <w:t xml:space="preserve">Community strategy: </w:t>
      </w:r>
      <w:proofErr w:type="spellStart"/>
      <w:r w:rsidRPr="00EC046B">
        <w:t>KEPH</w:t>
      </w:r>
      <w:proofErr w:type="spellEnd"/>
      <w:r w:rsidRPr="00EC046B">
        <w:t xml:space="preserve">; Lifecycle cohorts. Community own resourced persons/volunteers roles and training; </w:t>
      </w:r>
      <w:proofErr w:type="spellStart"/>
      <w:r w:rsidRPr="00EC046B">
        <w:t>CHWs</w:t>
      </w:r>
      <w:proofErr w:type="spellEnd"/>
      <w:r w:rsidRPr="00EC046B">
        <w:t xml:space="preserve">, </w:t>
      </w:r>
      <w:proofErr w:type="spellStart"/>
      <w:r w:rsidRPr="00EC046B">
        <w:t>CHEWs</w:t>
      </w:r>
      <w:proofErr w:type="spellEnd"/>
      <w:r w:rsidRPr="00EC046B">
        <w:t xml:space="preserve">, </w:t>
      </w:r>
      <w:proofErr w:type="spellStart"/>
      <w:r w:rsidRPr="00EC046B">
        <w:t>CHCs</w:t>
      </w:r>
      <w:proofErr w:type="spellEnd"/>
      <w:r w:rsidRPr="00EC046B">
        <w:t>; Community based health services, Bamako Initiative and community Based Distribution of Contraceptives; Child health:</w:t>
      </w:r>
      <w:bookmarkStart w:id="2" w:name="_Hlk26981612"/>
      <w:r w:rsidRPr="00EC046B">
        <w:t xml:space="preserve"> the aims and principles and </w:t>
      </w:r>
      <w:r w:rsidRPr="00EC046B">
        <w:lastRenderedPageBreak/>
        <w:t>EPI</w:t>
      </w:r>
      <w:bookmarkEnd w:id="2"/>
      <w:r w:rsidRPr="00EC046B">
        <w:t xml:space="preserve">, cold chain management, the preventable childhood disease, the vaccines, the national immunization schedule, the IMCI concept and application; IMAM, PMTCT, baby friendly hospital initiatives; </w:t>
      </w:r>
      <w:r w:rsidRPr="00EC046B">
        <w:rPr>
          <w:bCs/>
        </w:rPr>
        <w:t xml:space="preserve">Community needs; assessment and tools; </w:t>
      </w:r>
      <w:r w:rsidRPr="00EC046B">
        <w:t>Roles of traditional health.</w:t>
      </w:r>
    </w:p>
    <w:p w14:paraId="49C20A0D" w14:textId="77777777" w:rsidR="000C6664" w:rsidRPr="00EC046B" w:rsidRDefault="000C6664" w:rsidP="000C6664">
      <w:pPr>
        <w:jc w:val="both"/>
      </w:pPr>
    </w:p>
    <w:p w14:paraId="34086007" w14:textId="77777777" w:rsidR="000C6664" w:rsidRPr="00EC046B" w:rsidRDefault="000C6664" w:rsidP="000C6664">
      <w:pPr>
        <w:jc w:val="both"/>
        <w:rPr>
          <w:b/>
          <w:bCs/>
        </w:rPr>
      </w:pPr>
      <w:r w:rsidRPr="00EC046B">
        <w:rPr>
          <w:b/>
          <w:bCs/>
        </w:rPr>
        <w:t>Teaching Methodologies</w:t>
      </w:r>
    </w:p>
    <w:p w14:paraId="4058B513" w14:textId="77777777" w:rsidR="000C6664" w:rsidRPr="00EC046B" w:rsidRDefault="000C6664" w:rsidP="000C6664">
      <w:pPr>
        <w:jc w:val="both"/>
      </w:pPr>
      <w:r w:rsidRPr="00EC046B">
        <w:t xml:space="preserve">Lectures, Demonstrations, discussions </w:t>
      </w:r>
    </w:p>
    <w:p w14:paraId="26276D26" w14:textId="77777777" w:rsidR="000C6664" w:rsidRPr="00EC046B" w:rsidRDefault="000C6664" w:rsidP="000C6664">
      <w:pPr>
        <w:jc w:val="both"/>
      </w:pPr>
    </w:p>
    <w:p w14:paraId="51931D13" w14:textId="77777777" w:rsidR="000C6664" w:rsidRPr="00EC046B" w:rsidRDefault="000C6664" w:rsidP="000C6664">
      <w:pPr>
        <w:jc w:val="both"/>
        <w:rPr>
          <w:b/>
        </w:rPr>
      </w:pPr>
      <w:r w:rsidRPr="00EC046B">
        <w:rPr>
          <w:b/>
        </w:rPr>
        <w:t>Course assessment</w:t>
      </w:r>
    </w:p>
    <w:p w14:paraId="13CF4CAE" w14:textId="77777777" w:rsidR="000C6664" w:rsidRPr="00EC046B" w:rsidRDefault="000C6664" w:rsidP="000C6664">
      <w:pPr>
        <w:jc w:val="both"/>
        <w:rPr>
          <w:rFonts w:eastAsia="Calibri"/>
        </w:rPr>
      </w:pPr>
      <w:proofErr w:type="spellStart"/>
      <w:r w:rsidRPr="00EC046B">
        <w:rPr>
          <w:rFonts w:eastAsia="Calibri"/>
        </w:rPr>
        <w:t>Continous</w:t>
      </w:r>
      <w:proofErr w:type="spellEnd"/>
      <w:r w:rsidRPr="00EC046B">
        <w:rPr>
          <w:rFonts w:eastAsia="Calibri"/>
        </w:rPr>
        <w:t xml:space="preserve"> Course Assessment Tests (</w:t>
      </w:r>
      <w:proofErr w:type="spellStart"/>
      <w:r w:rsidRPr="00EC046B">
        <w:rPr>
          <w:rFonts w:eastAsia="Calibri"/>
        </w:rPr>
        <w:t>CATs</w:t>
      </w:r>
      <w:proofErr w:type="spellEnd"/>
      <w:r w:rsidRPr="00EC046B">
        <w:rPr>
          <w:rFonts w:eastAsia="Calibri"/>
        </w:rPr>
        <w:t>) and Assignments/Term paper/Practicals = 40%</w:t>
      </w:r>
    </w:p>
    <w:p w14:paraId="12BD5C79" w14:textId="77777777" w:rsidR="000C6664" w:rsidRPr="00EC046B" w:rsidRDefault="000C6664" w:rsidP="000C6664">
      <w:pPr>
        <w:jc w:val="both"/>
      </w:pPr>
      <w:r w:rsidRPr="00EC046B">
        <w:t>End of SEMESTER Examination=60%</w:t>
      </w:r>
    </w:p>
    <w:p w14:paraId="05913659" w14:textId="77777777" w:rsidR="000C6664" w:rsidRPr="00EC046B" w:rsidRDefault="000C6664" w:rsidP="000C6664">
      <w:pPr>
        <w:jc w:val="both"/>
        <w:rPr>
          <w:bCs/>
          <w:spacing w:val="4"/>
        </w:rPr>
      </w:pPr>
      <w:r w:rsidRPr="00EC046B">
        <w:rPr>
          <w:bCs/>
          <w:spacing w:val="4"/>
        </w:rPr>
        <w:t>Total marks = 100%</w:t>
      </w:r>
    </w:p>
    <w:p w14:paraId="2EDEA423" w14:textId="77777777" w:rsidR="000C6664" w:rsidRPr="00EC046B" w:rsidRDefault="000C6664" w:rsidP="000C6664">
      <w:pPr>
        <w:jc w:val="both"/>
      </w:pPr>
      <w:r w:rsidRPr="00EC046B">
        <w:t>Pass Mark   = 40 %</w:t>
      </w:r>
    </w:p>
    <w:p w14:paraId="2E4BA836" w14:textId="77777777" w:rsidR="000C6664" w:rsidRPr="00EC046B" w:rsidRDefault="000C6664" w:rsidP="000C6664">
      <w:pPr>
        <w:jc w:val="both"/>
        <w:rPr>
          <w:b/>
          <w:spacing w:val="-3"/>
        </w:rPr>
      </w:pPr>
    </w:p>
    <w:p w14:paraId="2780DCC3" w14:textId="77777777" w:rsidR="000C6664" w:rsidRPr="00EC046B" w:rsidRDefault="000C6664" w:rsidP="000C6664">
      <w:pPr>
        <w:jc w:val="both"/>
        <w:rPr>
          <w:b/>
          <w:spacing w:val="-3"/>
        </w:rPr>
      </w:pPr>
      <w:r w:rsidRPr="00EC046B">
        <w:rPr>
          <w:b/>
          <w:spacing w:val="-3"/>
        </w:rPr>
        <w:t>Peer Review</w:t>
      </w:r>
    </w:p>
    <w:p w14:paraId="15A1E0B6" w14:textId="77777777" w:rsidR="000C6664" w:rsidRPr="00EC046B" w:rsidRDefault="000C6664" w:rsidP="000C6664">
      <w:pPr>
        <w:jc w:val="both"/>
        <w:rPr>
          <w:spacing w:val="-3"/>
        </w:rPr>
      </w:pPr>
      <w:r w:rsidRPr="00EC046B">
        <w:rPr>
          <w:spacing w:val="-3"/>
        </w:rPr>
        <w:t>Monitoring by the head of department and fellow lectures, evaluation forms completed by students.</w:t>
      </w:r>
    </w:p>
    <w:p w14:paraId="7E365E9C" w14:textId="77777777" w:rsidR="000C6664" w:rsidRPr="00EC046B" w:rsidRDefault="000C6664" w:rsidP="000C6664">
      <w:pPr>
        <w:jc w:val="both"/>
        <w:rPr>
          <w:b/>
        </w:rPr>
      </w:pPr>
    </w:p>
    <w:p w14:paraId="06D8853B" w14:textId="77777777" w:rsidR="000C6664" w:rsidRPr="00EC046B" w:rsidRDefault="000C6664" w:rsidP="000C6664">
      <w:pPr>
        <w:jc w:val="both"/>
        <w:rPr>
          <w:b/>
        </w:rPr>
      </w:pPr>
      <w:r w:rsidRPr="00EC046B">
        <w:rPr>
          <w:b/>
        </w:rPr>
        <w:t>Core References materials</w:t>
      </w:r>
    </w:p>
    <w:p w14:paraId="3B7BD3F8" w14:textId="77777777" w:rsidR="000C6664" w:rsidRPr="00EC046B" w:rsidRDefault="000C6664" w:rsidP="000C6664">
      <w:pPr>
        <w:pStyle w:val="ListParagraph"/>
        <w:numPr>
          <w:ilvl w:val="0"/>
          <w:numId w:val="2"/>
        </w:numPr>
        <w:jc w:val="both"/>
      </w:pPr>
      <w:proofErr w:type="spellStart"/>
      <w:r w:rsidRPr="00EC046B">
        <w:rPr>
          <w:rStyle w:val="ptbrand"/>
        </w:rPr>
        <w:t>Dains</w:t>
      </w:r>
      <w:proofErr w:type="spellEnd"/>
      <w:r w:rsidRPr="00EC046B">
        <w:t>. J E,</w:t>
      </w:r>
      <w:r w:rsidRPr="00EC046B">
        <w:rPr>
          <w:rStyle w:val="ptbrand"/>
        </w:rPr>
        <w:t xml:space="preserve"> </w:t>
      </w:r>
      <w:proofErr w:type="spellStart"/>
      <w:r w:rsidRPr="00EC046B">
        <w:rPr>
          <w:rStyle w:val="ptbrand"/>
        </w:rPr>
        <w:t>Baumann.L.C</w:t>
      </w:r>
      <w:proofErr w:type="spellEnd"/>
      <w:r w:rsidRPr="00EC046B">
        <w:rPr>
          <w:rStyle w:val="ptbrand"/>
        </w:rPr>
        <w:t xml:space="preserve"> &amp;</w:t>
      </w:r>
      <w:r w:rsidRPr="00EC046B">
        <w:t xml:space="preserve"> </w:t>
      </w:r>
      <w:r w:rsidRPr="00EC046B">
        <w:rPr>
          <w:rStyle w:val="ptbrand"/>
        </w:rPr>
        <w:t>Scheibel. P (2011)</w:t>
      </w:r>
      <w:r w:rsidRPr="00EC046B">
        <w:t>.</w:t>
      </w:r>
      <w:r>
        <w:t xml:space="preserve"> </w:t>
      </w:r>
      <w:r w:rsidRPr="00EC046B">
        <w:t>Advanced Health Assessment &amp; Clinical Diagnosis in Primary Care, 4</w:t>
      </w:r>
      <w:r w:rsidRPr="0049515A">
        <w:rPr>
          <w:vertAlign w:val="superscript"/>
        </w:rPr>
        <w:t>th</w:t>
      </w:r>
      <w:r w:rsidRPr="00EC046B">
        <w:t xml:space="preserve"> ed. Mosby:</w:t>
      </w:r>
      <w:r w:rsidRPr="0049515A">
        <w:rPr>
          <w:bCs/>
        </w:rPr>
        <w:t xml:space="preserve"> ISBN-10:</w:t>
      </w:r>
      <w:r w:rsidRPr="00EC046B">
        <w:t xml:space="preserve"> 0323074170 </w:t>
      </w:r>
    </w:p>
    <w:p w14:paraId="187F9907" w14:textId="77777777" w:rsidR="000C6664" w:rsidRDefault="000C6664" w:rsidP="000C6664">
      <w:pPr>
        <w:pStyle w:val="ListParagraph"/>
        <w:numPr>
          <w:ilvl w:val="0"/>
          <w:numId w:val="2"/>
        </w:numPr>
        <w:jc w:val="both"/>
      </w:pPr>
      <w:proofErr w:type="spellStart"/>
      <w:proofErr w:type="gramStart"/>
      <w:r w:rsidRPr="00EC046B">
        <w:t>Youngkin</w:t>
      </w:r>
      <w:proofErr w:type="spellEnd"/>
      <w:r w:rsidRPr="00EC046B">
        <w:t xml:space="preserve"> .</w:t>
      </w:r>
      <w:proofErr w:type="gramEnd"/>
      <w:r>
        <w:t xml:space="preserve"> </w:t>
      </w:r>
      <w:r w:rsidRPr="00EC046B">
        <w:t xml:space="preserve">E.Q, </w:t>
      </w:r>
      <w:r w:rsidRPr="00EC046B">
        <w:rPr>
          <w:rStyle w:val="ptbrand"/>
        </w:rPr>
        <w:t>Davis</w:t>
      </w:r>
      <w:r w:rsidRPr="00EC046B">
        <w:t xml:space="preserve"> .</w:t>
      </w:r>
      <w:proofErr w:type="spellStart"/>
      <w:proofErr w:type="gramStart"/>
      <w:r w:rsidRPr="00EC046B">
        <w:t>M.S</w:t>
      </w:r>
      <w:proofErr w:type="spellEnd"/>
      <w:proofErr w:type="gramEnd"/>
      <w:r w:rsidRPr="00EC046B">
        <w:t xml:space="preserve">, Schadewald .D &amp; </w:t>
      </w:r>
      <w:proofErr w:type="spellStart"/>
      <w:r w:rsidRPr="00EC046B">
        <w:t>Juve</w:t>
      </w:r>
      <w:proofErr w:type="spellEnd"/>
      <w:r w:rsidRPr="00EC046B">
        <w:t xml:space="preserve"> .C (2012)</w:t>
      </w:r>
      <w:r>
        <w:t xml:space="preserve"> </w:t>
      </w:r>
    </w:p>
    <w:p w14:paraId="721E6367" w14:textId="77777777" w:rsidR="000C6664" w:rsidRPr="00EC046B" w:rsidRDefault="000C6664" w:rsidP="000C6664">
      <w:pPr>
        <w:pStyle w:val="ListParagraph"/>
        <w:numPr>
          <w:ilvl w:val="0"/>
          <w:numId w:val="2"/>
        </w:numPr>
        <w:jc w:val="both"/>
        <w:rPr>
          <w:rStyle w:val="ptbrand"/>
        </w:rPr>
      </w:pPr>
      <w:r w:rsidRPr="0049515A">
        <w:t>Women's Health: A Primary Care Clinical Guide (4th Edition)</w:t>
      </w:r>
      <w:r w:rsidRPr="00EC046B">
        <w:t xml:space="preserve"> Prentice Hall: </w:t>
      </w:r>
      <w:r w:rsidRPr="0049515A">
        <w:rPr>
          <w:bCs/>
        </w:rPr>
        <w:t>ISBN-10:</w:t>
      </w:r>
      <w:r w:rsidRPr="00EC046B">
        <w:t xml:space="preserve"> 0132576732</w:t>
      </w:r>
    </w:p>
    <w:p w14:paraId="12D859A9" w14:textId="77777777" w:rsidR="000C6664" w:rsidRPr="00EC046B" w:rsidRDefault="000C6664" w:rsidP="000C6664">
      <w:pPr>
        <w:pStyle w:val="ListParagraph"/>
        <w:numPr>
          <w:ilvl w:val="0"/>
          <w:numId w:val="2"/>
        </w:numPr>
        <w:jc w:val="both"/>
      </w:pPr>
      <w:proofErr w:type="spellStart"/>
      <w:r w:rsidRPr="00EC046B">
        <w:rPr>
          <w:rStyle w:val="ptbrand"/>
        </w:rPr>
        <w:t>Wijethilaka</w:t>
      </w:r>
      <w:proofErr w:type="spellEnd"/>
      <w:r w:rsidRPr="00EC046B">
        <w:t xml:space="preserve">. Y (2013) </w:t>
      </w:r>
      <w:r w:rsidRPr="0049515A">
        <w:t>PRIMARY HEALTH CARE</w:t>
      </w:r>
      <w:r w:rsidRPr="00EC046B">
        <w:t xml:space="preserve"> </w:t>
      </w:r>
      <w:r w:rsidRPr="0049515A">
        <w:rPr>
          <w:bCs/>
        </w:rPr>
        <w:t>ASIN:</w:t>
      </w:r>
      <w:r w:rsidRPr="00EC046B">
        <w:t xml:space="preserve"> B00B6TE29E</w:t>
      </w:r>
    </w:p>
    <w:p w14:paraId="10F469F6" w14:textId="77777777" w:rsidR="000C6664" w:rsidRPr="00EC046B" w:rsidRDefault="000C6664" w:rsidP="000C6664">
      <w:pPr>
        <w:pStyle w:val="ListParagraph"/>
        <w:numPr>
          <w:ilvl w:val="0"/>
          <w:numId w:val="2"/>
        </w:numPr>
        <w:jc w:val="both"/>
      </w:pPr>
      <w:r w:rsidRPr="00EC046B">
        <w:t xml:space="preserve">Hunter. </w:t>
      </w:r>
      <w:proofErr w:type="spellStart"/>
      <w:r w:rsidRPr="00EC046B">
        <w:t>L.C</w:t>
      </w:r>
      <w:proofErr w:type="spellEnd"/>
      <w:r w:rsidRPr="00EC046B">
        <w:t xml:space="preserve">, Goodie. </w:t>
      </w:r>
      <w:proofErr w:type="spellStart"/>
      <w:r w:rsidRPr="00EC046B">
        <w:t>J.L</w:t>
      </w:r>
      <w:proofErr w:type="spellEnd"/>
      <w:r w:rsidRPr="00EC046B">
        <w:t xml:space="preserve"> &amp; </w:t>
      </w:r>
      <w:proofErr w:type="spellStart"/>
      <w:r w:rsidRPr="00EC046B">
        <w:rPr>
          <w:rStyle w:val="ptbrand"/>
        </w:rPr>
        <w:t>Oordt</w:t>
      </w:r>
      <w:proofErr w:type="spellEnd"/>
      <w:r w:rsidRPr="00EC046B">
        <w:t xml:space="preserve"> .</w:t>
      </w:r>
      <w:proofErr w:type="spellStart"/>
      <w:proofErr w:type="gramStart"/>
      <w:r w:rsidRPr="00EC046B">
        <w:t>M.S</w:t>
      </w:r>
      <w:proofErr w:type="spellEnd"/>
      <w:proofErr w:type="gramEnd"/>
      <w:r w:rsidRPr="00EC046B">
        <w:t xml:space="preserve"> (2009). </w:t>
      </w:r>
      <w:r w:rsidRPr="0049515A">
        <w:t>Integrated Behavioral Health in Primary Care: Step-By-Step Guidance for Assessment and Intervention</w:t>
      </w:r>
      <w:r w:rsidRPr="00EC046B">
        <w:t xml:space="preserve"> American Psychological Association (APA);</w:t>
      </w:r>
      <w:r w:rsidRPr="0049515A">
        <w:rPr>
          <w:bCs/>
        </w:rPr>
        <w:t xml:space="preserve"> ISBN-10:</w:t>
      </w:r>
      <w:r w:rsidRPr="00EC046B">
        <w:t xml:space="preserve"> 143380428X</w:t>
      </w:r>
    </w:p>
    <w:p w14:paraId="0B91B360" w14:textId="77777777" w:rsidR="000C6664" w:rsidRPr="00EC046B" w:rsidRDefault="000C6664" w:rsidP="000C6664">
      <w:pPr>
        <w:jc w:val="both"/>
        <w:rPr>
          <w:b/>
        </w:rPr>
      </w:pPr>
    </w:p>
    <w:p w14:paraId="6F9B1568" w14:textId="77777777" w:rsidR="000C6664" w:rsidRPr="00EC046B" w:rsidRDefault="000C6664" w:rsidP="000C6664">
      <w:pPr>
        <w:jc w:val="both"/>
        <w:rPr>
          <w:rStyle w:val="ptbrand"/>
          <w:b/>
        </w:rPr>
      </w:pPr>
      <w:r w:rsidRPr="00EC046B">
        <w:rPr>
          <w:b/>
        </w:rPr>
        <w:t>Other reference materials</w:t>
      </w:r>
    </w:p>
    <w:p w14:paraId="2B912514" w14:textId="77777777" w:rsidR="000C6664" w:rsidRPr="00EC046B" w:rsidRDefault="000C6664" w:rsidP="000C6664">
      <w:pPr>
        <w:pStyle w:val="ListParagraph"/>
        <w:numPr>
          <w:ilvl w:val="0"/>
          <w:numId w:val="3"/>
        </w:numPr>
        <w:jc w:val="both"/>
      </w:pPr>
      <w:r w:rsidRPr="00EC046B">
        <w:rPr>
          <w:rStyle w:val="ptbrand"/>
        </w:rPr>
        <w:t>Goroll</w:t>
      </w:r>
      <w:r w:rsidRPr="00EC046B">
        <w:t xml:space="preserve">. </w:t>
      </w:r>
      <w:proofErr w:type="spellStart"/>
      <w:r w:rsidRPr="00EC046B">
        <w:t>A.L</w:t>
      </w:r>
      <w:proofErr w:type="spellEnd"/>
      <w:r w:rsidRPr="00EC046B">
        <w:t xml:space="preserve"> &amp;</w:t>
      </w:r>
      <w:r w:rsidRPr="00EC046B">
        <w:rPr>
          <w:rStyle w:val="ptbrand"/>
        </w:rPr>
        <w:t xml:space="preserve"> Mulley</w:t>
      </w:r>
      <w:r w:rsidRPr="00EC046B">
        <w:t xml:space="preserve"> </w:t>
      </w:r>
      <w:proofErr w:type="spellStart"/>
      <w:r w:rsidRPr="00EC046B">
        <w:t>G.A</w:t>
      </w:r>
      <w:proofErr w:type="spellEnd"/>
      <w:r w:rsidRPr="00EC046B">
        <w:t xml:space="preserve"> (2014) Primary Care Medicine: Office Evaluation and Management of the Adult Patient (Primary Care Medicine (Goroll) </w:t>
      </w:r>
      <w:proofErr w:type="spellStart"/>
      <w:r w:rsidRPr="00EC046B">
        <w:t>LWW</w:t>
      </w:r>
      <w:proofErr w:type="spellEnd"/>
      <w:r w:rsidRPr="00EC046B">
        <w:t>; Seventh edition:</w:t>
      </w:r>
      <w:r w:rsidRPr="0049515A">
        <w:rPr>
          <w:bCs/>
        </w:rPr>
        <w:t xml:space="preserve"> ISBN-10:</w:t>
      </w:r>
      <w:r w:rsidRPr="00EC046B">
        <w:t xml:space="preserve"> 1451151497</w:t>
      </w:r>
    </w:p>
    <w:p w14:paraId="7A483220" w14:textId="77777777" w:rsidR="000C6664" w:rsidRPr="0049515A" w:rsidRDefault="000C6664" w:rsidP="000C6664">
      <w:pPr>
        <w:pStyle w:val="ListParagraph"/>
        <w:numPr>
          <w:ilvl w:val="0"/>
          <w:numId w:val="3"/>
        </w:numPr>
        <w:jc w:val="both"/>
        <w:rPr>
          <w:bCs/>
        </w:rPr>
      </w:pPr>
      <w:r w:rsidRPr="0049515A">
        <w:rPr>
          <w:bCs/>
        </w:rPr>
        <w:t>Jaypee (2006), Community Health Nursing 2</w:t>
      </w:r>
      <w:r w:rsidRPr="0049515A">
        <w:rPr>
          <w:bCs/>
          <w:vertAlign w:val="superscript"/>
        </w:rPr>
        <w:t>nd</w:t>
      </w:r>
      <w:r w:rsidRPr="0049515A">
        <w:rPr>
          <w:bCs/>
        </w:rPr>
        <w:t xml:space="preserve"> Edition Medical (New Delhi), 8171755455</w:t>
      </w:r>
    </w:p>
    <w:p w14:paraId="3EB7E8DD" w14:textId="77777777" w:rsidR="000C6664" w:rsidRDefault="000C6664" w:rsidP="000C6664"/>
    <w:p w14:paraId="306D4E36" w14:textId="77777777" w:rsidR="000C6664" w:rsidRDefault="000C6664" w:rsidP="000C6664"/>
    <w:p w14:paraId="6C5E44FB" w14:textId="77777777" w:rsidR="000C6664" w:rsidRDefault="000C6664" w:rsidP="000C6664"/>
    <w:p w14:paraId="77894971" w14:textId="77777777" w:rsidR="000C6664" w:rsidRDefault="000C6664" w:rsidP="000C6664"/>
    <w:p w14:paraId="68D3626B" w14:textId="77777777" w:rsidR="000C6664" w:rsidRDefault="000C6664" w:rsidP="000C6664"/>
    <w:p w14:paraId="10739225" w14:textId="77777777" w:rsidR="000C6664" w:rsidRDefault="000C6664" w:rsidP="000C6664"/>
    <w:p w14:paraId="3CBA3ECD" w14:textId="77777777" w:rsidR="000C6664" w:rsidRDefault="000C6664" w:rsidP="000C6664"/>
    <w:p w14:paraId="2A4C1444" w14:textId="43B235BE" w:rsidR="00A3393B" w:rsidRDefault="00A3393B"/>
    <w:p w14:paraId="7FBE76BB" w14:textId="02E4EBB5" w:rsidR="000C6664" w:rsidRDefault="000C6664" w:rsidP="00A3393B">
      <w:pPr>
        <w:autoSpaceDE w:val="0"/>
        <w:autoSpaceDN w:val="0"/>
        <w:adjustRightInd w:val="0"/>
        <w:rPr>
          <w:rFonts w:eastAsiaTheme="minorHAnsi"/>
          <w:b/>
          <w:bCs/>
        </w:rPr>
      </w:pPr>
      <w:r>
        <w:rPr>
          <w:rFonts w:eastAsiaTheme="minorHAnsi"/>
          <w:b/>
          <w:bCs/>
        </w:rPr>
        <w:lastRenderedPageBreak/>
        <w:t xml:space="preserve">INTRODUCTION TO </w:t>
      </w:r>
      <w:proofErr w:type="spellStart"/>
      <w:r>
        <w:rPr>
          <w:rFonts w:eastAsiaTheme="minorHAnsi"/>
          <w:b/>
          <w:bCs/>
        </w:rPr>
        <w:t>PHC</w:t>
      </w:r>
      <w:proofErr w:type="spellEnd"/>
    </w:p>
    <w:p w14:paraId="2333395A" w14:textId="77777777" w:rsidR="000C6664" w:rsidRDefault="000C6664" w:rsidP="00A3393B">
      <w:pPr>
        <w:autoSpaceDE w:val="0"/>
        <w:autoSpaceDN w:val="0"/>
        <w:adjustRightInd w:val="0"/>
        <w:rPr>
          <w:rFonts w:eastAsiaTheme="minorHAnsi"/>
          <w:b/>
          <w:bCs/>
        </w:rPr>
      </w:pPr>
    </w:p>
    <w:p w14:paraId="2DC82170" w14:textId="7DA5A132" w:rsidR="00A3393B" w:rsidRPr="00A3393B" w:rsidRDefault="00A3393B" w:rsidP="00A3393B">
      <w:pPr>
        <w:autoSpaceDE w:val="0"/>
        <w:autoSpaceDN w:val="0"/>
        <w:adjustRightInd w:val="0"/>
        <w:rPr>
          <w:rFonts w:eastAsiaTheme="minorHAnsi"/>
          <w:b/>
          <w:bCs/>
        </w:rPr>
      </w:pPr>
      <w:r w:rsidRPr="00A3393B">
        <w:rPr>
          <w:rFonts w:eastAsiaTheme="minorHAnsi"/>
          <w:b/>
          <w:bCs/>
        </w:rPr>
        <w:t>Declaration of Alma-Ata</w:t>
      </w:r>
    </w:p>
    <w:p w14:paraId="5F955E00" w14:textId="77777777" w:rsidR="00A3393B" w:rsidRDefault="00A3393B" w:rsidP="00A3393B">
      <w:pPr>
        <w:autoSpaceDE w:val="0"/>
        <w:autoSpaceDN w:val="0"/>
        <w:adjustRightInd w:val="0"/>
        <w:rPr>
          <w:rFonts w:eastAsiaTheme="minorHAnsi"/>
          <w:b/>
          <w:bCs/>
        </w:rPr>
      </w:pPr>
    </w:p>
    <w:p w14:paraId="71B79BC7" w14:textId="2C5BFA12" w:rsidR="00A3393B" w:rsidRPr="00A3393B" w:rsidRDefault="00A3393B" w:rsidP="00A3393B">
      <w:pPr>
        <w:autoSpaceDE w:val="0"/>
        <w:autoSpaceDN w:val="0"/>
        <w:adjustRightInd w:val="0"/>
        <w:rPr>
          <w:rFonts w:eastAsiaTheme="minorHAnsi"/>
          <w:b/>
          <w:bCs/>
        </w:rPr>
      </w:pPr>
      <w:r w:rsidRPr="00A3393B">
        <w:rPr>
          <w:rFonts w:eastAsiaTheme="minorHAnsi"/>
          <w:b/>
          <w:bCs/>
        </w:rPr>
        <w:t>International Conference on Primary Health Care, Alma-Ata, USSR, 6-12</w:t>
      </w:r>
    </w:p>
    <w:p w14:paraId="2BE0162F" w14:textId="21A5F70C" w:rsidR="00A3393B" w:rsidRDefault="00A3393B" w:rsidP="00A3393B">
      <w:pPr>
        <w:autoSpaceDE w:val="0"/>
        <w:autoSpaceDN w:val="0"/>
        <w:adjustRightInd w:val="0"/>
        <w:rPr>
          <w:rFonts w:eastAsiaTheme="minorHAnsi"/>
          <w:b/>
          <w:bCs/>
        </w:rPr>
      </w:pPr>
      <w:r w:rsidRPr="00A3393B">
        <w:rPr>
          <w:rFonts w:eastAsiaTheme="minorHAnsi"/>
          <w:b/>
          <w:bCs/>
        </w:rPr>
        <w:t>September 1978</w:t>
      </w:r>
    </w:p>
    <w:p w14:paraId="770354E8" w14:textId="77777777" w:rsidR="00A3393B" w:rsidRPr="00A3393B" w:rsidRDefault="00A3393B" w:rsidP="00A3393B">
      <w:pPr>
        <w:autoSpaceDE w:val="0"/>
        <w:autoSpaceDN w:val="0"/>
        <w:adjustRightInd w:val="0"/>
        <w:rPr>
          <w:rFonts w:eastAsiaTheme="minorHAnsi"/>
          <w:b/>
          <w:bCs/>
        </w:rPr>
      </w:pPr>
    </w:p>
    <w:p w14:paraId="6374C4B4" w14:textId="43DC402F" w:rsidR="00A3393B" w:rsidRDefault="00A3393B" w:rsidP="00D340EC">
      <w:pPr>
        <w:autoSpaceDE w:val="0"/>
        <w:autoSpaceDN w:val="0"/>
        <w:adjustRightInd w:val="0"/>
        <w:jc w:val="both"/>
        <w:rPr>
          <w:rFonts w:eastAsiaTheme="minorHAnsi"/>
        </w:rPr>
      </w:pPr>
      <w:r w:rsidRPr="00A3393B">
        <w:rPr>
          <w:rFonts w:eastAsiaTheme="minorHAnsi"/>
        </w:rPr>
        <w:t>The International Conference on Primary Health Care, meeting in Alma-Ata this twelfth</w:t>
      </w:r>
      <w:r w:rsidR="00F22D1D">
        <w:rPr>
          <w:rFonts w:eastAsiaTheme="minorHAnsi"/>
        </w:rPr>
        <w:t xml:space="preserve"> </w:t>
      </w:r>
      <w:r w:rsidRPr="00A3393B">
        <w:rPr>
          <w:rFonts w:eastAsiaTheme="minorHAnsi"/>
        </w:rPr>
        <w:t>day of September in the year Nineteen hundred and seventy-eight, expressing the need</w:t>
      </w:r>
      <w:r w:rsidR="00F22D1D">
        <w:rPr>
          <w:rFonts w:eastAsiaTheme="minorHAnsi"/>
        </w:rPr>
        <w:t xml:space="preserve"> </w:t>
      </w:r>
      <w:r w:rsidRPr="00A3393B">
        <w:rPr>
          <w:rFonts w:eastAsiaTheme="minorHAnsi"/>
        </w:rPr>
        <w:t>for urgent action by all governments, all health and development workers, and the world</w:t>
      </w:r>
      <w:r w:rsidR="00F22D1D">
        <w:rPr>
          <w:rFonts w:eastAsiaTheme="minorHAnsi"/>
        </w:rPr>
        <w:t xml:space="preserve"> </w:t>
      </w:r>
      <w:r w:rsidRPr="00A3393B">
        <w:rPr>
          <w:rFonts w:eastAsiaTheme="minorHAnsi"/>
        </w:rPr>
        <w:t>community to protect and</w:t>
      </w:r>
      <w:r w:rsidR="00F22D1D">
        <w:rPr>
          <w:rFonts w:eastAsiaTheme="minorHAnsi"/>
        </w:rPr>
        <w:t xml:space="preserve"> </w:t>
      </w:r>
      <w:r w:rsidRPr="00A3393B">
        <w:rPr>
          <w:rFonts w:eastAsiaTheme="minorHAnsi"/>
        </w:rPr>
        <w:t>promote the health of all the people of the world, hereby makes</w:t>
      </w:r>
      <w:r w:rsidR="00F22D1D">
        <w:rPr>
          <w:rFonts w:eastAsiaTheme="minorHAnsi"/>
        </w:rPr>
        <w:t xml:space="preserve"> </w:t>
      </w:r>
      <w:r w:rsidRPr="00A3393B">
        <w:rPr>
          <w:rFonts w:eastAsiaTheme="minorHAnsi"/>
        </w:rPr>
        <w:t>the following</w:t>
      </w:r>
      <w:r w:rsidR="00F22D1D">
        <w:rPr>
          <w:rFonts w:eastAsiaTheme="minorHAnsi"/>
        </w:rPr>
        <w:t>;</w:t>
      </w:r>
    </w:p>
    <w:p w14:paraId="50C83294" w14:textId="77777777" w:rsidR="00A3393B" w:rsidRPr="00A3393B" w:rsidRDefault="00A3393B" w:rsidP="00D340EC">
      <w:pPr>
        <w:autoSpaceDE w:val="0"/>
        <w:autoSpaceDN w:val="0"/>
        <w:adjustRightInd w:val="0"/>
        <w:jc w:val="both"/>
        <w:rPr>
          <w:rFonts w:eastAsiaTheme="minorHAnsi"/>
        </w:rPr>
      </w:pPr>
    </w:p>
    <w:p w14:paraId="11AB2654" w14:textId="77777777" w:rsidR="00A3393B" w:rsidRPr="00A3393B" w:rsidRDefault="00A3393B" w:rsidP="00D340EC">
      <w:pPr>
        <w:autoSpaceDE w:val="0"/>
        <w:autoSpaceDN w:val="0"/>
        <w:adjustRightInd w:val="0"/>
        <w:jc w:val="both"/>
        <w:rPr>
          <w:rFonts w:eastAsiaTheme="minorHAnsi"/>
          <w:b/>
          <w:bCs/>
        </w:rPr>
      </w:pPr>
      <w:r w:rsidRPr="00A3393B">
        <w:rPr>
          <w:rFonts w:eastAsiaTheme="minorHAnsi"/>
          <w:b/>
          <w:bCs/>
        </w:rPr>
        <w:t>Declaration:</w:t>
      </w:r>
    </w:p>
    <w:p w14:paraId="6DEA1E6F" w14:textId="6F81EBCC" w:rsidR="00A3393B" w:rsidRPr="00A3393B" w:rsidRDefault="00A3393B" w:rsidP="00D340EC">
      <w:pPr>
        <w:autoSpaceDE w:val="0"/>
        <w:autoSpaceDN w:val="0"/>
        <w:adjustRightInd w:val="0"/>
        <w:jc w:val="both"/>
        <w:rPr>
          <w:rFonts w:eastAsiaTheme="minorHAnsi"/>
          <w:b/>
          <w:bCs/>
        </w:rPr>
      </w:pPr>
    </w:p>
    <w:p w14:paraId="58B9EDA4" w14:textId="22F0F1FB" w:rsidR="00A3393B" w:rsidRPr="00F22D1D" w:rsidRDefault="00A3393B" w:rsidP="00F22D1D">
      <w:pPr>
        <w:pStyle w:val="ListParagraph"/>
        <w:numPr>
          <w:ilvl w:val="0"/>
          <w:numId w:val="4"/>
        </w:numPr>
        <w:autoSpaceDE w:val="0"/>
        <w:autoSpaceDN w:val="0"/>
        <w:adjustRightInd w:val="0"/>
        <w:jc w:val="both"/>
        <w:rPr>
          <w:rFonts w:eastAsiaTheme="minorHAnsi"/>
        </w:rPr>
      </w:pPr>
      <w:r w:rsidRPr="00A3393B">
        <w:rPr>
          <w:rFonts w:eastAsiaTheme="minorHAnsi"/>
        </w:rPr>
        <w:t>The Conference strongly reaffirms that health, which is a state of complete physical,</w:t>
      </w:r>
      <w:r w:rsidR="00F22D1D">
        <w:rPr>
          <w:rFonts w:eastAsiaTheme="minorHAnsi"/>
        </w:rPr>
        <w:t xml:space="preserve"> </w:t>
      </w:r>
      <w:r w:rsidRPr="00F22D1D">
        <w:rPr>
          <w:rFonts w:eastAsiaTheme="minorHAnsi"/>
        </w:rPr>
        <w:t xml:space="preserve">mental and social wellbeing, and not merely the absence of disease or infirmity, is </w:t>
      </w:r>
      <w:r w:rsidR="00F22D1D" w:rsidRPr="00F22D1D">
        <w:rPr>
          <w:rFonts w:eastAsiaTheme="minorHAnsi"/>
        </w:rPr>
        <w:t>a fundamental</w:t>
      </w:r>
      <w:r w:rsidRPr="00F22D1D">
        <w:rPr>
          <w:rFonts w:eastAsiaTheme="minorHAnsi"/>
        </w:rPr>
        <w:t xml:space="preserve"> human right and that the attainment of the highest possible level of health is</w:t>
      </w:r>
      <w:r w:rsidR="00F22D1D" w:rsidRPr="00F22D1D">
        <w:rPr>
          <w:rFonts w:eastAsiaTheme="minorHAnsi"/>
        </w:rPr>
        <w:t xml:space="preserve"> </w:t>
      </w:r>
      <w:r w:rsidRPr="00F22D1D">
        <w:rPr>
          <w:rFonts w:eastAsiaTheme="minorHAnsi"/>
        </w:rPr>
        <w:t>a most important world-wide social goal whose realization requires the action of many</w:t>
      </w:r>
      <w:r w:rsidR="00F22D1D" w:rsidRPr="00F22D1D">
        <w:rPr>
          <w:rFonts w:eastAsiaTheme="minorHAnsi"/>
        </w:rPr>
        <w:t xml:space="preserve"> </w:t>
      </w:r>
      <w:r w:rsidRPr="00F22D1D">
        <w:rPr>
          <w:rFonts w:eastAsiaTheme="minorHAnsi"/>
        </w:rPr>
        <w:t>other social and economic sectors in addition to the health sector</w:t>
      </w:r>
    </w:p>
    <w:p w14:paraId="1F8EF29F" w14:textId="77777777" w:rsidR="00A3393B" w:rsidRDefault="00A3393B" w:rsidP="00D340EC">
      <w:pPr>
        <w:pStyle w:val="ListParagraph"/>
        <w:autoSpaceDE w:val="0"/>
        <w:autoSpaceDN w:val="0"/>
        <w:adjustRightInd w:val="0"/>
        <w:jc w:val="both"/>
        <w:rPr>
          <w:rFonts w:eastAsiaTheme="minorHAnsi"/>
        </w:rPr>
      </w:pPr>
    </w:p>
    <w:p w14:paraId="21B6ED3E" w14:textId="648BEAA6" w:rsidR="00A3393B" w:rsidRDefault="00A3393B" w:rsidP="00D340EC">
      <w:pPr>
        <w:pStyle w:val="ListParagraph"/>
        <w:numPr>
          <w:ilvl w:val="0"/>
          <w:numId w:val="4"/>
        </w:numPr>
        <w:autoSpaceDE w:val="0"/>
        <w:autoSpaceDN w:val="0"/>
        <w:adjustRightInd w:val="0"/>
        <w:jc w:val="both"/>
        <w:rPr>
          <w:rFonts w:eastAsiaTheme="minorHAnsi"/>
        </w:rPr>
      </w:pPr>
      <w:r w:rsidRPr="00A3393B">
        <w:rPr>
          <w:rFonts w:eastAsiaTheme="minorHAnsi"/>
        </w:rPr>
        <w:t>The existing gross inequality in the health status of the people particularly between</w:t>
      </w:r>
      <w:r>
        <w:rPr>
          <w:rFonts w:eastAsiaTheme="minorHAnsi"/>
        </w:rPr>
        <w:t xml:space="preserve"> </w:t>
      </w:r>
      <w:r w:rsidRPr="00A3393B">
        <w:rPr>
          <w:rFonts w:eastAsiaTheme="minorHAnsi"/>
        </w:rPr>
        <w:t>developed and developing countries as well as within countries is politically, socially and</w:t>
      </w:r>
      <w:r w:rsidR="00F22D1D">
        <w:rPr>
          <w:rFonts w:eastAsiaTheme="minorHAnsi"/>
        </w:rPr>
        <w:t xml:space="preserve"> </w:t>
      </w:r>
      <w:r w:rsidRPr="00A3393B">
        <w:rPr>
          <w:rFonts w:eastAsiaTheme="minorHAnsi"/>
        </w:rPr>
        <w:t>economically unacceptable and is, therefore, of common concern to all countries.</w:t>
      </w:r>
    </w:p>
    <w:p w14:paraId="6738CF81" w14:textId="77777777" w:rsidR="00F22D1D" w:rsidRPr="00F22D1D" w:rsidRDefault="00F22D1D" w:rsidP="00F22D1D">
      <w:pPr>
        <w:pStyle w:val="ListParagraph"/>
        <w:rPr>
          <w:rFonts w:eastAsiaTheme="minorHAnsi"/>
        </w:rPr>
      </w:pPr>
    </w:p>
    <w:p w14:paraId="66B5CAFA" w14:textId="77777777" w:rsidR="00F22D1D" w:rsidRDefault="00F22D1D" w:rsidP="00A0338D">
      <w:pPr>
        <w:pStyle w:val="ListParagraph"/>
        <w:autoSpaceDE w:val="0"/>
        <w:autoSpaceDN w:val="0"/>
        <w:adjustRightInd w:val="0"/>
        <w:jc w:val="both"/>
        <w:rPr>
          <w:rFonts w:eastAsiaTheme="minorHAnsi"/>
        </w:rPr>
      </w:pPr>
    </w:p>
    <w:p w14:paraId="7926998D" w14:textId="6D601284" w:rsidR="00A3393B" w:rsidRDefault="00A3393B" w:rsidP="00D340EC">
      <w:pPr>
        <w:pStyle w:val="ListParagraph"/>
        <w:numPr>
          <w:ilvl w:val="0"/>
          <w:numId w:val="4"/>
        </w:numPr>
        <w:autoSpaceDE w:val="0"/>
        <w:autoSpaceDN w:val="0"/>
        <w:adjustRightInd w:val="0"/>
        <w:jc w:val="both"/>
        <w:rPr>
          <w:rFonts w:eastAsiaTheme="minorHAnsi"/>
        </w:rPr>
      </w:pPr>
      <w:r w:rsidRPr="00A3393B">
        <w:rPr>
          <w:rFonts w:eastAsiaTheme="minorHAnsi"/>
        </w:rPr>
        <w:t>Economic and social development, based on a New International Economic Order, is of</w:t>
      </w:r>
      <w:r>
        <w:rPr>
          <w:rFonts w:eastAsiaTheme="minorHAnsi"/>
        </w:rPr>
        <w:t xml:space="preserve"> </w:t>
      </w:r>
      <w:r w:rsidRPr="00A3393B">
        <w:rPr>
          <w:rFonts w:eastAsiaTheme="minorHAnsi"/>
        </w:rPr>
        <w:t>basic importance to the fullest attainment of health for all and to the reduction of the gap</w:t>
      </w:r>
      <w:r>
        <w:rPr>
          <w:rFonts w:eastAsiaTheme="minorHAnsi"/>
        </w:rPr>
        <w:t xml:space="preserve"> </w:t>
      </w:r>
      <w:r w:rsidRPr="00A3393B">
        <w:rPr>
          <w:rFonts w:eastAsiaTheme="minorHAnsi"/>
        </w:rPr>
        <w:t>between the health status of the developing and developed countries. The promotion and</w:t>
      </w:r>
      <w:r>
        <w:rPr>
          <w:rFonts w:eastAsiaTheme="minorHAnsi"/>
        </w:rPr>
        <w:t xml:space="preserve"> </w:t>
      </w:r>
      <w:r w:rsidRPr="00A3393B">
        <w:rPr>
          <w:rFonts w:eastAsiaTheme="minorHAnsi"/>
        </w:rPr>
        <w:t>protection of the health of the people is essential to sustained economic and social</w:t>
      </w:r>
      <w:r>
        <w:rPr>
          <w:rFonts w:eastAsiaTheme="minorHAnsi"/>
        </w:rPr>
        <w:t xml:space="preserve"> </w:t>
      </w:r>
      <w:r w:rsidRPr="00A3393B">
        <w:rPr>
          <w:rFonts w:eastAsiaTheme="minorHAnsi"/>
        </w:rPr>
        <w:t>development and contributes to a better quality of life and to world peace</w:t>
      </w:r>
    </w:p>
    <w:p w14:paraId="19B355E8" w14:textId="77777777" w:rsidR="00A0338D" w:rsidRPr="00A3393B" w:rsidRDefault="00A0338D" w:rsidP="00A0338D">
      <w:pPr>
        <w:pStyle w:val="ListParagraph"/>
        <w:autoSpaceDE w:val="0"/>
        <w:autoSpaceDN w:val="0"/>
        <w:adjustRightInd w:val="0"/>
        <w:jc w:val="both"/>
        <w:rPr>
          <w:rFonts w:eastAsiaTheme="minorHAnsi"/>
        </w:rPr>
      </w:pPr>
    </w:p>
    <w:p w14:paraId="04E324B0" w14:textId="77777777" w:rsidR="00A0338D" w:rsidRDefault="00A3393B" w:rsidP="00D340EC">
      <w:pPr>
        <w:pStyle w:val="ListParagraph"/>
        <w:numPr>
          <w:ilvl w:val="0"/>
          <w:numId w:val="4"/>
        </w:numPr>
        <w:autoSpaceDE w:val="0"/>
        <w:autoSpaceDN w:val="0"/>
        <w:adjustRightInd w:val="0"/>
        <w:jc w:val="both"/>
        <w:rPr>
          <w:rFonts w:eastAsiaTheme="minorHAnsi"/>
        </w:rPr>
      </w:pPr>
      <w:r w:rsidRPr="00A3393B">
        <w:rPr>
          <w:rFonts w:eastAsiaTheme="minorHAnsi"/>
        </w:rPr>
        <w:t>The people</w:t>
      </w:r>
      <w:r>
        <w:rPr>
          <w:rFonts w:eastAsiaTheme="minorHAnsi"/>
        </w:rPr>
        <w:t xml:space="preserve"> </w:t>
      </w:r>
      <w:r w:rsidRPr="00A3393B">
        <w:rPr>
          <w:rFonts w:eastAsiaTheme="minorHAnsi"/>
        </w:rPr>
        <w:t>have the right and duty to participate individually and collectively in the planning and</w:t>
      </w:r>
      <w:r>
        <w:rPr>
          <w:rFonts w:eastAsiaTheme="minorHAnsi"/>
        </w:rPr>
        <w:t xml:space="preserve"> </w:t>
      </w:r>
      <w:r w:rsidRPr="00A3393B">
        <w:rPr>
          <w:rFonts w:eastAsiaTheme="minorHAnsi"/>
        </w:rPr>
        <w:t>implementation of their health care</w:t>
      </w:r>
      <w:r>
        <w:rPr>
          <w:rFonts w:eastAsiaTheme="minorHAnsi"/>
        </w:rPr>
        <w:t xml:space="preserve"> </w:t>
      </w:r>
      <w:r w:rsidRPr="00A3393B">
        <w:rPr>
          <w:rFonts w:eastAsiaTheme="minorHAnsi"/>
        </w:rPr>
        <w:t>Governments have a responsibility for the health of their people which can be fulfilled only by the provision of adequate health and social measures.</w:t>
      </w:r>
    </w:p>
    <w:p w14:paraId="19032A6A" w14:textId="77777777" w:rsidR="00A0338D" w:rsidRPr="00A0338D" w:rsidRDefault="00A0338D" w:rsidP="00A0338D">
      <w:pPr>
        <w:pStyle w:val="ListParagraph"/>
        <w:rPr>
          <w:rFonts w:eastAsiaTheme="minorHAnsi"/>
        </w:rPr>
      </w:pPr>
    </w:p>
    <w:p w14:paraId="31A4063F" w14:textId="0FF353D1" w:rsidR="00A3393B" w:rsidRPr="00A3393B" w:rsidRDefault="00A3393B" w:rsidP="00D340EC">
      <w:pPr>
        <w:pStyle w:val="ListParagraph"/>
        <w:numPr>
          <w:ilvl w:val="0"/>
          <w:numId w:val="4"/>
        </w:numPr>
        <w:autoSpaceDE w:val="0"/>
        <w:autoSpaceDN w:val="0"/>
        <w:adjustRightInd w:val="0"/>
        <w:jc w:val="both"/>
        <w:rPr>
          <w:rFonts w:eastAsiaTheme="minorHAnsi"/>
        </w:rPr>
      </w:pPr>
      <w:r w:rsidRPr="00A3393B">
        <w:rPr>
          <w:rFonts w:eastAsiaTheme="minorHAnsi"/>
        </w:rPr>
        <w:t xml:space="preserve"> A main social target of governments, international organizations and the whole world community in the coming decades should be the attainment by all peoples of the world by the year 2000 of a level of health that will permit them to lead a socially and economically productive life. Primary health care is the key to attaining this target as part of development in the spirit of social justice.</w:t>
      </w:r>
    </w:p>
    <w:p w14:paraId="0279E65E" w14:textId="749AFBB7" w:rsidR="00A3393B" w:rsidRPr="00A3393B" w:rsidRDefault="00A3393B" w:rsidP="00D340EC">
      <w:pPr>
        <w:autoSpaceDE w:val="0"/>
        <w:autoSpaceDN w:val="0"/>
        <w:adjustRightInd w:val="0"/>
        <w:jc w:val="both"/>
        <w:rPr>
          <w:rFonts w:eastAsiaTheme="minorHAnsi"/>
        </w:rPr>
      </w:pPr>
    </w:p>
    <w:p w14:paraId="50D548D7" w14:textId="5ACF71E2" w:rsidR="00A3393B" w:rsidRPr="00A0338D" w:rsidRDefault="00A3393B" w:rsidP="00D340EC">
      <w:pPr>
        <w:pStyle w:val="ListParagraph"/>
        <w:numPr>
          <w:ilvl w:val="0"/>
          <w:numId w:val="4"/>
        </w:numPr>
        <w:autoSpaceDE w:val="0"/>
        <w:autoSpaceDN w:val="0"/>
        <w:adjustRightInd w:val="0"/>
        <w:jc w:val="both"/>
        <w:rPr>
          <w:rFonts w:eastAsiaTheme="minorHAnsi"/>
        </w:rPr>
      </w:pPr>
      <w:r w:rsidRPr="004E31C7">
        <w:rPr>
          <w:rFonts w:eastAsiaTheme="minorHAnsi"/>
        </w:rPr>
        <w:t>Primary health care is essential health care based on practical, scientifically sound and</w:t>
      </w:r>
      <w:r w:rsidR="00A0338D">
        <w:rPr>
          <w:rFonts w:eastAsiaTheme="minorHAnsi"/>
        </w:rPr>
        <w:t xml:space="preserve"> </w:t>
      </w:r>
      <w:r w:rsidRPr="00A0338D">
        <w:rPr>
          <w:rFonts w:eastAsiaTheme="minorHAnsi"/>
        </w:rPr>
        <w:t>socially acceptable methods and technology made universally accessible to individuals</w:t>
      </w:r>
      <w:r w:rsidR="00F22D1D" w:rsidRPr="00A0338D">
        <w:rPr>
          <w:rFonts w:eastAsiaTheme="minorHAnsi"/>
        </w:rPr>
        <w:t xml:space="preserve"> </w:t>
      </w:r>
      <w:r w:rsidRPr="00A0338D">
        <w:rPr>
          <w:rFonts w:eastAsiaTheme="minorHAnsi"/>
        </w:rPr>
        <w:t>and families in the community through their full participation and at a cost that the</w:t>
      </w:r>
      <w:r w:rsidR="00F22D1D" w:rsidRPr="00A0338D">
        <w:rPr>
          <w:rFonts w:eastAsiaTheme="minorHAnsi"/>
        </w:rPr>
        <w:t xml:space="preserve"> </w:t>
      </w:r>
      <w:r w:rsidRPr="00A0338D">
        <w:rPr>
          <w:rFonts w:eastAsiaTheme="minorHAnsi"/>
        </w:rPr>
        <w:t>community and country can afford to maintain at every stage of their development in the</w:t>
      </w:r>
      <w:r w:rsidR="00F22D1D" w:rsidRPr="00A0338D">
        <w:rPr>
          <w:rFonts w:eastAsiaTheme="minorHAnsi"/>
        </w:rPr>
        <w:t xml:space="preserve"> </w:t>
      </w:r>
      <w:r w:rsidRPr="00A0338D">
        <w:rPr>
          <w:rFonts w:eastAsiaTheme="minorHAnsi"/>
        </w:rPr>
        <w:t>spirit of self-reliance and self-determination. It forms an integral part both of the country's</w:t>
      </w:r>
      <w:r w:rsidR="00F22D1D" w:rsidRPr="00A0338D">
        <w:rPr>
          <w:rFonts w:eastAsiaTheme="minorHAnsi"/>
        </w:rPr>
        <w:t xml:space="preserve"> </w:t>
      </w:r>
      <w:r w:rsidRPr="00A0338D">
        <w:rPr>
          <w:rFonts w:eastAsiaTheme="minorHAnsi"/>
        </w:rPr>
        <w:t>health system, of which it is the central function and main focus, and of the overall social</w:t>
      </w:r>
      <w:r w:rsidR="00F22D1D" w:rsidRPr="00A0338D">
        <w:rPr>
          <w:rFonts w:eastAsiaTheme="minorHAnsi"/>
        </w:rPr>
        <w:t xml:space="preserve"> </w:t>
      </w:r>
      <w:r w:rsidRPr="00A0338D">
        <w:rPr>
          <w:rFonts w:eastAsiaTheme="minorHAnsi"/>
        </w:rPr>
        <w:t>and economic development of the community. It is the first level of contact of individuals,</w:t>
      </w:r>
      <w:r w:rsidR="00F22D1D" w:rsidRPr="00A0338D">
        <w:rPr>
          <w:rFonts w:eastAsiaTheme="minorHAnsi"/>
        </w:rPr>
        <w:t xml:space="preserve"> </w:t>
      </w:r>
      <w:r w:rsidRPr="00A0338D">
        <w:rPr>
          <w:rFonts w:eastAsiaTheme="minorHAnsi"/>
        </w:rPr>
        <w:t>the family and community with the national health system bringing health care as close as</w:t>
      </w:r>
      <w:r w:rsidR="00F22D1D" w:rsidRPr="00A0338D">
        <w:rPr>
          <w:rFonts w:eastAsiaTheme="minorHAnsi"/>
        </w:rPr>
        <w:t xml:space="preserve"> </w:t>
      </w:r>
      <w:r w:rsidRPr="00A0338D">
        <w:rPr>
          <w:rFonts w:eastAsiaTheme="minorHAnsi"/>
        </w:rPr>
        <w:t>possible to where people live and work,</w:t>
      </w:r>
      <w:r w:rsidR="00F22D1D" w:rsidRPr="00A0338D">
        <w:rPr>
          <w:rFonts w:eastAsiaTheme="minorHAnsi"/>
        </w:rPr>
        <w:t xml:space="preserve"> </w:t>
      </w:r>
      <w:r w:rsidRPr="00A0338D">
        <w:rPr>
          <w:rFonts w:eastAsiaTheme="minorHAnsi"/>
        </w:rPr>
        <w:t>and constitutes the first element of a continuing</w:t>
      </w:r>
      <w:r w:rsidR="00F22D1D" w:rsidRPr="00A0338D">
        <w:rPr>
          <w:rFonts w:eastAsiaTheme="minorHAnsi"/>
        </w:rPr>
        <w:t xml:space="preserve"> </w:t>
      </w:r>
      <w:r w:rsidRPr="00A0338D">
        <w:rPr>
          <w:rFonts w:eastAsiaTheme="minorHAnsi"/>
        </w:rPr>
        <w:t>health care process.</w:t>
      </w:r>
    </w:p>
    <w:p w14:paraId="705F5B17" w14:textId="77777777" w:rsidR="004E31C7" w:rsidRPr="00A3393B" w:rsidRDefault="004E31C7" w:rsidP="00D340EC">
      <w:pPr>
        <w:autoSpaceDE w:val="0"/>
        <w:autoSpaceDN w:val="0"/>
        <w:adjustRightInd w:val="0"/>
        <w:jc w:val="both"/>
        <w:rPr>
          <w:rFonts w:eastAsiaTheme="minorHAnsi"/>
        </w:rPr>
      </w:pPr>
    </w:p>
    <w:p w14:paraId="532F0E01" w14:textId="60957885" w:rsidR="00A3393B" w:rsidRPr="00F22D1D" w:rsidRDefault="00A3393B" w:rsidP="00D340EC">
      <w:pPr>
        <w:pStyle w:val="ListParagraph"/>
        <w:numPr>
          <w:ilvl w:val="0"/>
          <w:numId w:val="4"/>
        </w:numPr>
        <w:autoSpaceDE w:val="0"/>
        <w:autoSpaceDN w:val="0"/>
        <w:adjustRightInd w:val="0"/>
        <w:jc w:val="both"/>
        <w:rPr>
          <w:rFonts w:eastAsiaTheme="minorHAnsi"/>
          <w:b/>
          <w:bCs/>
        </w:rPr>
      </w:pPr>
      <w:r w:rsidRPr="00F22D1D">
        <w:rPr>
          <w:rFonts w:eastAsiaTheme="minorHAnsi"/>
          <w:b/>
          <w:bCs/>
        </w:rPr>
        <w:t>Primary health care:</w:t>
      </w:r>
    </w:p>
    <w:p w14:paraId="613D682C" w14:textId="77777777" w:rsidR="00D340EC" w:rsidRPr="004E31C7" w:rsidRDefault="00D340EC" w:rsidP="00D340EC">
      <w:pPr>
        <w:pStyle w:val="ListParagraph"/>
        <w:autoSpaceDE w:val="0"/>
        <w:autoSpaceDN w:val="0"/>
        <w:adjustRightInd w:val="0"/>
        <w:jc w:val="both"/>
        <w:rPr>
          <w:rFonts w:eastAsiaTheme="minorHAnsi"/>
        </w:rPr>
      </w:pPr>
    </w:p>
    <w:p w14:paraId="4F391FB8" w14:textId="1C48D695" w:rsidR="00A3393B" w:rsidRPr="00D340EC" w:rsidRDefault="00D340EC" w:rsidP="00D340EC">
      <w:pPr>
        <w:pStyle w:val="ListParagraph"/>
        <w:numPr>
          <w:ilvl w:val="0"/>
          <w:numId w:val="6"/>
        </w:numPr>
        <w:autoSpaceDE w:val="0"/>
        <w:autoSpaceDN w:val="0"/>
        <w:adjustRightInd w:val="0"/>
        <w:jc w:val="both"/>
        <w:rPr>
          <w:rFonts w:eastAsiaTheme="minorHAnsi"/>
        </w:rPr>
      </w:pPr>
      <w:r>
        <w:rPr>
          <w:rFonts w:eastAsiaTheme="minorHAnsi"/>
        </w:rPr>
        <w:t>R</w:t>
      </w:r>
      <w:r w:rsidR="00A3393B" w:rsidRPr="00D340EC">
        <w:rPr>
          <w:rFonts w:eastAsiaTheme="minorHAnsi"/>
        </w:rPr>
        <w:t>eflects and evolves from the economic conditions and sociocultural and political</w:t>
      </w:r>
    </w:p>
    <w:p w14:paraId="77636501" w14:textId="4504DDDC" w:rsidR="00D340EC" w:rsidRPr="00F22D1D" w:rsidRDefault="00D340EC" w:rsidP="00F22D1D">
      <w:pPr>
        <w:pStyle w:val="ListParagraph"/>
        <w:numPr>
          <w:ilvl w:val="0"/>
          <w:numId w:val="6"/>
        </w:numPr>
        <w:autoSpaceDE w:val="0"/>
        <w:autoSpaceDN w:val="0"/>
        <w:adjustRightInd w:val="0"/>
        <w:jc w:val="both"/>
        <w:rPr>
          <w:rFonts w:eastAsiaTheme="minorHAnsi"/>
        </w:rPr>
      </w:pPr>
      <w:r>
        <w:rPr>
          <w:rFonts w:eastAsiaTheme="minorHAnsi"/>
        </w:rPr>
        <w:t>C</w:t>
      </w:r>
      <w:r w:rsidR="00A3393B" w:rsidRPr="00D340EC">
        <w:rPr>
          <w:rFonts w:eastAsiaTheme="minorHAnsi"/>
        </w:rPr>
        <w:t>haracteristics of the country and its communities and is based on the application</w:t>
      </w:r>
      <w:r w:rsidRPr="00D340EC">
        <w:rPr>
          <w:rFonts w:eastAsiaTheme="minorHAnsi"/>
        </w:rPr>
        <w:t xml:space="preserve"> </w:t>
      </w:r>
      <w:r w:rsidR="00A3393B" w:rsidRPr="00D340EC">
        <w:rPr>
          <w:rFonts w:eastAsiaTheme="minorHAnsi"/>
        </w:rPr>
        <w:t>of the relevant results of social, biomedical and health services research and</w:t>
      </w:r>
      <w:r w:rsidRPr="00D340EC">
        <w:rPr>
          <w:rFonts w:eastAsiaTheme="minorHAnsi"/>
        </w:rPr>
        <w:t xml:space="preserve"> </w:t>
      </w:r>
      <w:r w:rsidR="00A3393B" w:rsidRPr="00D340EC">
        <w:rPr>
          <w:rFonts w:eastAsiaTheme="minorHAnsi"/>
        </w:rPr>
        <w:t>public health experience;</w:t>
      </w:r>
    </w:p>
    <w:p w14:paraId="5799C422" w14:textId="4F663CAE" w:rsidR="00A3393B" w:rsidRPr="00D340EC" w:rsidRDefault="00D340EC" w:rsidP="00D340EC">
      <w:pPr>
        <w:pStyle w:val="ListParagraph"/>
        <w:numPr>
          <w:ilvl w:val="0"/>
          <w:numId w:val="6"/>
        </w:numPr>
        <w:autoSpaceDE w:val="0"/>
        <w:autoSpaceDN w:val="0"/>
        <w:adjustRightInd w:val="0"/>
        <w:jc w:val="both"/>
        <w:rPr>
          <w:rFonts w:eastAsiaTheme="minorHAnsi"/>
        </w:rPr>
      </w:pPr>
      <w:r>
        <w:rPr>
          <w:rFonts w:eastAsiaTheme="minorHAnsi"/>
        </w:rPr>
        <w:t>A</w:t>
      </w:r>
      <w:r w:rsidR="00A3393B" w:rsidRPr="00D340EC">
        <w:rPr>
          <w:rFonts w:eastAsiaTheme="minorHAnsi"/>
        </w:rPr>
        <w:t>ddresses the main health problems in the community, providing promotive,</w:t>
      </w:r>
      <w:r w:rsidRPr="00D340EC">
        <w:rPr>
          <w:rFonts w:eastAsiaTheme="minorHAnsi"/>
        </w:rPr>
        <w:t xml:space="preserve"> </w:t>
      </w:r>
      <w:r w:rsidR="00A3393B" w:rsidRPr="00D340EC">
        <w:rPr>
          <w:rFonts w:eastAsiaTheme="minorHAnsi"/>
        </w:rPr>
        <w:t>preventive, curative and rehabilitative services accordingly;</w:t>
      </w:r>
    </w:p>
    <w:p w14:paraId="2D6C28F7" w14:textId="538209F3" w:rsidR="00A3393B" w:rsidRPr="00D340EC" w:rsidRDefault="00D340EC" w:rsidP="00D340EC">
      <w:pPr>
        <w:pStyle w:val="ListParagraph"/>
        <w:numPr>
          <w:ilvl w:val="0"/>
          <w:numId w:val="6"/>
        </w:numPr>
        <w:autoSpaceDE w:val="0"/>
        <w:autoSpaceDN w:val="0"/>
        <w:adjustRightInd w:val="0"/>
        <w:jc w:val="both"/>
        <w:rPr>
          <w:rFonts w:eastAsiaTheme="minorHAnsi"/>
        </w:rPr>
      </w:pPr>
      <w:r>
        <w:rPr>
          <w:rFonts w:eastAsiaTheme="minorHAnsi"/>
        </w:rPr>
        <w:t>I</w:t>
      </w:r>
      <w:r w:rsidR="00A3393B" w:rsidRPr="00D340EC">
        <w:rPr>
          <w:rFonts w:eastAsiaTheme="minorHAnsi"/>
        </w:rPr>
        <w:t>ncludes at least: education concerning prevailing health problems and the</w:t>
      </w:r>
      <w:r w:rsidRPr="00D340EC">
        <w:rPr>
          <w:rFonts w:eastAsiaTheme="minorHAnsi"/>
        </w:rPr>
        <w:t xml:space="preserve"> </w:t>
      </w:r>
      <w:r w:rsidR="00A3393B" w:rsidRPr="00D340EC">
        <w:rPr>
          <w:rFonts w:eastAsiaTheme="minorHAnsi"/>
        </w:rPr>
        <w:t>methods of preventing and controlling them; promotion of food supply and proper</w:t>
      </w:r>
      <w:r w:rsidRPr="00D340EC">
        <w:rPr>
          <w:rFonts w:eastAsiaTheme="minorHAnsi"/>
        </w:rPr>
        <w:t xml:space="preserve"> </w:t>
      </w:r>
      <w:r w:rsidR="00A3393B" w:rsidRPr="00D340EC">
        <w:rPr>
          <w:rFonts w:eastAsiaTheme="minorHAnsi"/>
        </w:rPr>
        <w:t>nutrition; an adequate supply of safe water and basic sanitation; maternal and</w:t>
      </w:r>
      <w:r w:rsidRPr="00D340EC">
        <w:rPr>
          <w:rFonts w:eastAsiaTheme="minorHAnsi"/>
        </w:rPr>
        <w:t xml:space="preserve"> </w:t>
      </w:r>
      <w:r w:rsidR="00A3393B" w:rsidRPr="00D340EC">
        <w:rPr>
          <w:rFonts w:eastAsiaTheme="minorHAnsi"/>
        </w:rPr>
        <w:t>child health care, including family planning; immunization against the major</w:t>
      </w:r>
      <w:r w:rsidRPr="00D340EC">
        <w:rPr>
          <w:rFonts w:eastAsiaTheme="minorHAnsi"/>
        </w:rPr>
        <w:t xml:space="preserve"> </w:t>
      </w:r>
      <w:r w:rsidR="00A3393B" w:rsidRPr="00D340EC">
        <w:rPr>
          <w:rFonts w:eastAsiaTheme="minorHAnsi"/>
        </w:rPr>
        <w:t>infectious diseases; prevention and control of locally endemic diseases;</w:t>
      </w:r>
      <w:r w:rsidRPr="00D340EC">
        <w:rPr>
          <w:rFonts w:eastAsiaTheme="minorHAnsi"/>
        </w:rPr>
        <w:t xml:space="preserve"> </w:t>
      </w:r>
      <w:r w:rsidR="00A3393B" w:rsidRPr="00D340EC">
        <w:rPr>
          <w:rFonts w:eastAsiaTheme="minorHAnsi"/>
        </w:rPr>
        <w:t>appropriate treatment of common diseases and injuries; and provision of</w:t>
      </w:r>
      <w:r w:rsidRPr="00D340EC">
        <w:rPr>
          <w:rFonts w:eastAsiaTheme="minorHAnsi"/>
        </w:rPr>
        <w:t xml:space="preserve"> </w:t>
      </w:r>
      <w:r w:rsidR="00A3393B" w:rsidRPr="00D340EC">
        <w:rPr>
          <w:rFonts w:eastAsiaTheme="minorHAnsi"/>
        </w:rPr>
        <w:t>essential</w:t>
      </w:r>
      <w:r w:rsidRPr="00D340EC">
        <w:rPr>
          <w:rFonts w:eastAsiaTheme="minorHAnsi"/>
        </w:rPr>
        <w:t xml:space="preserve"> </w:t>
      </w:r>
      <w:r w:rsidR="00A3393B" w:rsidRPr="00D340EC">
        <w:rPr>
          <w:rFonts w:eastAsiaTheme="minorHAnsi"/>
        </w:rPr>
        <w:t>drugs;</w:t>
      </w:r>
    </w:p>
    <w:p w14:paraId="50FCD6CE" w14:textId="134BE6E7" w:rsidR="00A3393B" w:rsidRPr="00D340EC" w:rsidRDefault="00D340EC" w:rsidP="00D340EC">
      <w:pPr>
        <w:pStyle w:val="ListParagraph"/>
        <w:numPr>
          <w:ilvl w:val="0"/>
          <w:numId w:val="6"/>
        </w:numPr>
        <w:autoSpaceDE w:val="0"/>
        <w:autoSpaceDN w:val="0"/>
        <w:adjustRightInd w:val="0"/>
        <w:jc w:val="both"/>
        <w:rPr>
          <w:rFonts w:eastAsiaTheme="minorHAnsi"/>
        </w:rPr>
      </w:pPr>
      <w:r>
        <w:rPr>
          <w:rFonts w:eastAsiaTheme="minorHAnsi"/>
        </w:rPr>
        <w:t>I</w:t>
      </w:r>
      <w:r w:rsidR="00A3393B" w:rsidRPr="00D340EC">
        <w:rPr>
          <w:rFonts w:eastAsiaTheme="minorHAnsi"/>
        </w:rPr>
        <w:t>nvolves, in addition to the health sector, all related sectors and aspects of national</w:t>
      </w:r>
      <w:r w:rsidRPr="00D340EC">
        <w:rPr>
          <w:rFonts w:eastAsiaTheme="minorHAnsi"/>
        </w:rPr>
        <w:t xml:space="preserve"> </w:t>
      </w:r>
      <w:r w:rsidR="00A3393B" w:rsidRPr="00D340EC">
        <w:rPr>
          <w:rFonts w:eastAsiaTheme="minorHAnsi"/>
        </w:rPr>
        <w:t>and community development, in particular agriculture, animal husbandry, food,</w:t>
      </w:r>
      <w:r w:rsidRPr="00D340EC">
        <w:rPr>
          <w:rFonts w:eastAsiaTheme="minorHAnsi"/>
        </w:rPr>
        <w:t xml:space="preserve"> </w:t>
      </w:r>
      <w:r w:rsidR="00A3393B" w:rsidRPr="00D340EC">
        <w:rPr>
          <w:rFonts w:eastAsiaTheme="minorHAnsi"/>
        </w:rPr>
        <w:t>industry, education, housing, public works, communications and other sectors;</w:t>
      </w:r>
      <w:r w:rsidRPr="00D340EC">
        <w:rPr>
          <w:rFonts w:eastAsiaTheme="minorHAnsi"/>
        </w:rPr>
        <w:t xml:space="preserve"> </w:t>
      </w:r>
      <w:r w:rsidR="00A3393B" w:rsidRPr="00D340EC">
        <w:rPr>
          <w:rFonts w:eastAsiaTheme="minorHAnsi"/>
        </w:rPr>
        <w:t>and demands the coordinated efforts</w:t>
      </w:r>
      <w:r w:rsidRPr="00D340EC">
        <w:rPr>
          <w:rFonts w:eastAsiaTheme="minorHAnsi"/>
        </w:rPr>
        <w:t xml:space="preserve"> </w:t>
      </w:r>
      <w:r w:rsidR="00A3393B" w:rsidRPr="00D340EC">
        <w:rPr>
          <w:rFonts w:eastAsiaTheme="minorHAnsi"/>
        </w:rPr>
        <w:t>of all those sectors;</w:t>
      </w:r>
    </w:p>
    <w:p w14:paraId="1C3F4FDF" w14:textId="4CEB5E04" w:rsidR="00A3393B" w:rsidRPr="00D340EC" w:rsidRDefault="00D340EC" w:rsidP="00D340EC">
      <w:pPr>
        <w:pStyle w:val="ListParagraph"/>
        <w:numPr>
          <w:ilvl w:val="0"/>
          <w:numId w:val="6"/>
        </w:numPr>
        <w:autoSpaceDE w:val="0"/>
        <w:autoSpaceDN w:val="0"/>
        <w:adjustRightInd w:val="0"/>
        <w:jc w:val="both"/>
        <w:rPr>
          <w:rFonts w:eastAsiaTheme="minorHAnsi"/>
        </w:rPr>
      </w:pPr>
      <w:r>
        <w:rPr>
          <w:rFonts w:eastAsiaTheme="minorHAnsi"/>
        </w:rPr>
        <w:t>R</w:t>
      </w:r>
      <w:r w:rsidR="00A3393B" w:rsidRPr="00D340EC">
        <w:rPr>
          <w:rFonts w:eastAsiaTheme="minorHAnsi"/>
        </w:rPr>
        <w:t>equires and promotes maximum community and individual self-reliance and</w:t>
      </w:r>
      <w:r w:rsidRPr="00D340EC">
        <w:rPr>
          <w:rFonts w:eastAsiaTheme="minorHAnsi"/>
        </w:rPr>
        <w:t xml:space="preserve"> </w:t>
      </w:r>
      <w:r w:rsidR="00A3393B" w:rsidRPr="00D340EC">
        <w:rPr>
          <w:rFonts w:eastAsiaTheme="minorHAnsi"/>
        </w:rPr>
        <w:t>participation in the planning, organization, operation and control of primary</w:t>
      </w:r>
      <w:r w:rsidRPr="00D340EC">
        <w:rPr>
          <w:rFonts w:eastAsiaTheme="minorHAnsi"/>
        </w:rPr>
        <w:t xml:space="preserve"> </w:t>
      </w:r>
      <w:r w:rsidR="00A3393B" w:rsidRPr="00D340EC">
        <w:rPr>
          <w:rFonts w:eastAsiaTheme="minorHAnsi"/>
        </w:rPr>
        <w:t>health care, making fullest use of local, national and other available resources;</w:t>
      </w:r>
      <w:r w:rsidRPr="00D340EC">
        <w:rPr>
          <w:rFonts w:eastAsiaTheme="minorHAnsi"/>
        </w:rPr>
        <w:t xml:space="preserve"> </w:t>
      </w:r>
      <w:r w:rsidR="00A3393B" w:rsidRPr="00D340EC">
        <w:rPr>
          <w:rFonts w:eastAsiaTheme="minorHAnsi"/>
        </w:rPr>
        <w:t>and to this end develops through appropriate</w:t>
      </w:r>
      <w:r w:rsidRPr="00D340EC">
        <w:rPr>
          <w:rFonts w:eastAsiaTheme="minorHAnsi"/>
        </w:rPr>
        <w:t xml:space="preserve"> </w:t>
      </w:r>
      <w:r w:rsidR="00A3393B" w:rsidRPr="00D340EC">
        <w:rPr>
          <w:rFonts w:eastAsiaTheme="minorHAnsi"/>
        </w:rPr>
        <w:t>education the ability of communities</w:t>
      </w:r>
      <w:r w:rsidRPr="00D340EC">
        <w:rPr>
          <w:rFonts w:eastAsiaTheme="minorHAnsi"/>
        </w:rPr>
        <w:t xml:space="preserve"> </w:t>
      </w:r>
      <w:r w:rsidR="00A3393B" w:rsidRPr="00D340EC">
        <w:rPr>
          <w:rFonts w:eastAsiaTheme="minorHAnsi"/>
        </w:rPr>
        <w:t>to participate;</w:t>
      </w:r>
    </w:p>
    <w:p w14:paraId="46503D86" w14:textId="77777777" w:rsidR="00D340EC" w:rsidRPr="00A3393B" w:rsidRDefault="00D340EC" w:rsidP="00D340EC">
      <w:pPr>
        <w:autoSpaceDE w:val="0"/>
        <w:autoSpaceDN w:val="0"/>
        <w:adjustRightInd w:val="0"/>
        <w:ind w:left="360"/>
        <w:jc w:val="both"/>
        <w:rPr>
          <w:rFonts w:eastAsiaTheme="minorHAnsi"/>
        </w:rPr>
      </w:pPr>
    </w:p>
    <w:p w14:paraId="28CE2394" w14:textId="38DDE851" w:rsidR="00A3393B" w:rsidRPr="00D340EC" w:rsidRDefault="00D340EC" w:rsidP="00D340EC">
      <w:pPr>
        <w:pStyle w:val="ListParagraph"/>
        <w:numPr>
          <w:ilvl w:val="0"/>
          <w:numId w:val="6"/>
        </w:numPr>
        <w:autoSpaceDE w:val="0"/>
        <w:autoSpaceDN w:val="0"/>
        <w:adjustRightInd w:val="0"/>
        <w:jc w:val="both"/>
        <w:rPr>
          <w:rFonts w:eastAsiaTheme="minorHAnsi"/>
        </w:rPr>
      </w:pPr>
      <w:r>
        <w:rPr>
          <w:rFonts w:eastAsiaTheme="minorHAnsi"/>
        </w:rPr>
        <w:t>S</w:t>
      </w:r>
      <w:r w:rsidR="00A3393B" w:rsidRPr="00D340EC">
        <w:rPr>
          <w:rFonts w:eastAsiaTheme="minorHAnsi"/>
        </w:rPr>
        <w:t>hould be sustained by integrated, functional and mutually supportive referral</w:t>
      </w:r>
      <w:r w:rsidRPr="00D340EC">
        <w:rPr>
          <w:rFonts w:eastAsiaTheme="minorHAnsi"/>
        </w:rPr>
        <w:t xml:space="preserve"> </w:t>
      </w:r>
      <w:r w:rsidR="00A3393B" w:rsidRPr="00D340EC">
        <w:rPr>
          <w:rFonts w:eastAsiaTheme="minorHAnsi"/>
        </w:rPr>
        <w:t>systems, leading to the progressive improvement of comprehensive health care for</w:t>
      </w:r>
      <w:r w:rsidRPr="00D340EC">
        <w:rPr>
          <w:rFonts w:eastAsiaTheme="minorHAnsi"/>
        </w:rPr>
        <w:t xml:space="preserve"> </w:t>
      </w:r>
      <w:r w:rsidR="00A3393B" w:rsidRPr="00D340EC">
        <w:rPr>
          <w:rFonts w:eastAsiaTheme="minorHAnsi"/>
        </w:rPr>
        <w:t>all, and giving priority to those most in need;</w:t>
      </w:r>
    </w:p>
    <w:p w14:paraId="46F5744C" w14:textId="0E5FEE2D" w:rsidR="00A3393B" w:rsidRPr="00D340EC" w:rsidRDefault="00D340EC" w:rsidP="00D340EC">
      <w:pPr>
        <w:pStyle w:val="ListParagraph"/>
        <w:numPr>
          <w:ilvl w:val="0"/>
          <w:numId w:val="6"/>
        </w:numPr>
        <w:autoSpaceDE w:val="0"/>
        <w:autoSpaceDN w:val="0"/>
        <w:adjustRightInd w:val="0"/>
        <w:jc w:val="both"/>
        <w:rPr>
          <w:rFonts w:eastAsiaTheme="minorHAnsi"/>
        </w:rPr>
      </w:pPr>
      <w:r>
        <w:rPr>
          <w:rFonts w:eastAsiaTheme="minorHAnsi"/>
        </w:rPr>
        <w:t>R</w:t>
      </w:r>
      <w:r w:rsidR="00A3393B" w:rsidRPr="00D340EC">
        <w:rPr>
          <w:rFonts w:eastAsiaTheme="minorHAnsi"/>
        </w:rPr>
        <w:t>elies, at local and referral levels, on health workers, including physicians, nurses,</w:t>
      </w:r>
      <w:r w:rsidRPr="00D340EC">
        <w:rPr>
          <w:rFonts w:eastAsiaTheme="minorHAnsi"/>
        </w:rPr>
        <w:t xml:space="preserve"> </w:t>
      </w:r>
      <w:r w:rsidR="00A3393B" w:rsidRPr="00D340EC">
        <w:rPr>
          <w:rFonts w:eastAsiaTheme="minorHAnsi"/>
        </w:rPr>
        <w:t xml:space="preserve">midwives, auxiliaries and community workers as applicable, as well as </w:t>
      </w:r>
      <w:r w:rsidR="00A3393B" w:rsidRPr="00D340EC">
        <w:rPr>
          <w:rFonts w:eastAsiaTheme="minorHAnsi"/>
        </w:rPr>
        <w:lastRenderedPageBreak/>
        <w:t>traditional</w:t>
      </w:r>
      <w:r w:rsidRPr="00D340EC">
        <w:rPr>
          <w:rFonts w:eastAsiaTheme="minorHAnsi"/>
        </w:rPr>
        <w:t xml:space="preserve"> </w:t>
      </w:r>
      <w:r w:rsidR="00A3393B" w:rsidRPr="00D340EC">
        <w:rPr>
          <w:rFonts w:eastAsiaTheme="minorHAnsi"/>
        </w:rPr>
        <w:t>practitioners as needed, suitably trained socially and technically to work as a</w:t>
      </w:r>
      <w:r w:rsidRPr="00D340EC">
        <w:rPr>
          <w:rFonts w:eastAsiaTheme="minorHAnsi"/>
        </w:rPr>
        <w:t xml:space="preserve"> </w:t>
      </w:r>
      <w:r w:rsidR="00A3393B" w:rsidRPr="00D340EC">
        <w:rPr>
          <w:rFonts w:eastAsiaTheme="minorHAnsi"/>
        </w:rPr>
        <w:t>health team and to respond to the expressed</w:t>
      </w:r>
      <w:r w:rsidRPr="00D340EC">
        <w:rPr>
          <w:rFonts w:eastAsiaTheme="minorHAnsi"/>
        </w:rPr>
        <w:t xml:space="preserve"> </w:t>
      </w:r>
      <w:r w:rsidR="00A3393B" w:rsidRPr="00D340EC">
        <w:rPr>
          <w:rFonts w:eastAsiaTheme="minorHAnsi"/>
        </w:rPr>
        <w:t>health needs of the community.</w:t>
      </w:r>
    </w:p>
    <w:p w14:paraId="517B5B3B" w14:textId="5E619F83" w:rsidR="00A3393B" w:rsidRPr="00A3393B" w:rsidRDefault="00A3393B" w:rsidP="00D340EC">
      <w:pPr>
        <w:autoSpaceDE w:val="0"/>
        <w:autoSpaceDN w:val="0"/>
        <w:adjustRightInd w:val="0"/>
        <w:ind w:left="360"/>
        <w:jc w:val="both"/>
        <w:rPr>
          <w:rFonts w:eastAsiaTheme="minorHAnsi"/>
          <w:b/>
          <w:bCs/>
        </w:rPr>
      </w:pPr>
    </w:p>
    <w:p w14:paraId="1CD470D7" w14:textId="77777777" w:rsidR="00D340EC" w:rsidRDefault="00D340EC" w:rsidP="00D340EC">
      <w:pPr>
        <w:autoSpaceDE w:val="0"/>
        <w:autoSpaceDN w:val="0"/>
        <w:adjustRightInd w:val="0"/>
        <w:ind w:left="360"/>
        <w:jc w:val="both"/>
        <w:rPr>
          <w:rFonts w:eastAsiaTheme="minorHAnsi"/>
        </w:rPr>
      </w:pPr>
    </w:p>
    <w:p w14:paraId="5E27EF3C" w14:textId="06A24AF8" w:rsidR="00A3393B" w:rsidRPr="00D340EC" w:rsidRDefault="00A3393B" w:rsidP="00D340EC">
      <w:pPr>
        <w:pStyle w:val="ListParagraph"/>
        <w:numPr>
          <w:ilvl w:val="0"/>
          <w:numId w:val="4"/>
        </w:numPr>
        <w:autoSpaceDE w:val="0"/>
        <w:autoSpaceDN w:val="0"/>
        <w:adjustRightInd w:val="0"/>
        <w:jc w:val="both"/>
        <w:rPr>
          <w:rFonts w:eastAsiaTheme="minorHAnsi"/>
        </w:rPr>
      </w:pPr>
      <w:r w:rsidRPr="00D340EC">
        <w:rPr>
          <w:rFonts w:eastAsiaTheme="minorHAnsi"/>
        </w:rPr>
        <w:t>All governments should formulate national policies, strategies and plans of action to</w:t>
      </w:r>
      <w:r w:rsidR="00D340EC" w:rsidRPr="00D340EC">
        <w:rPr>
          <w:rFonts w:eastAsiaTheme="minorHAnsi"/>
        </w:rPr>
        <w:t xml:space="preserve"> </w:t>
      </w:r>
      <w:r w:rsidRPr="00D340EC">
        <w:rPr>
          <w:rFonts w:eastAsiaTheme="minorHAnsi"/>
        </w:rPr>
        <w:t>launch and sustain primary health care as part of a comprehensive national health system</w:t>
      </w:r>
      <w:r w:rsidR="00D340EC" w:rsidRPr="00D340EC">
        <w:rPr>
          <w:rFonts w:eastAsiaTheme="minorHAnsi"/>
        </w:rPr>
        <w:t xml:space="preserve"> </w:t>
      </w:r>
      <w:r w:rsidRPr="00D340EC">
        <w:rPr>
          <w:rFonts w:eastAsiaTheme="minorHAnsi"/>
        </w:rPr>
        <w:t>and in coordination with other sectors. To this end, it will be necessary to exercise</w:t>
      </w:r>
      <w:r w:rsidR="00D340EC" w:rsidRPr="00D340EC">
        <w:rPr>
          <w:rFonts w:eastAsiaTheme="minorHAnsi"/>
        </w:rPr>
        <w:t xml:space="preserve"> </w:t>
      </w:r>
      <w:r w:rsidRPr="00D340EC">
        <w:rPr>
          <w:rFonts w:eastAsiaTheme="minorHAnsi"/>
        </w:rPr>
        <w:t>political will, to mobilize the</w:t>
      </w:r>
      <w:r w:rsidR="00D340EC" w:rsidRPr="00D340EC">
        <w:rPr>
          <w:rFonts w:eastAsiaTheme="minorHAnsi"/>
        </w:rPr>
        <w:t xml:space="preserve"> </w:t>
      </w:r>
      <w:r w:rsidRPr="00D340EC">
        <w:rPr>
          <w:rFonts w:eastAsiaTheme="minorHAnsi"/>
        </w:rPr>
        <w:t>country's resources and to use available external resources</w:t>
      </w:r>
      <w:r w:rsidR="00D340EC" w:rsidRPr="00D340EC">
        <w:rPr>
          <w:rFonts w:eastAsiaTheme="minorHAnsi"/>
        </w:rPr>
        <w:t xml:space="preserve"> </w:t>
      </w:r>
      <w:r w:rsidRPr="00D340EC">
        <w:rPr>
          <w:rFonts w:eastAsiaTheme="minorHAnsi"/>
        </w:rPr>
        <w:t>rationally.</w:t>
      </w:r>
    </w:p>
    <w:p w14:paraId="1B22AD84" w14:textId="77777777" w:rsidR="00D340EC" w:rsidRPr="00A3393B" w:rsidRDefault="00D340EC" w:rsidP="00D340EC">
      <w:pPr>
        <w:autoSpaceDE w:val="0"/>
        <w:autoSpaceDN w:val="0"/>
        <w:adjustRightInd w:val="0"/>
        <w:jc w:val="both"/>
        <w:rPr>
          <w:rFonts w:eastAsiaTheme="minorHAnsi"/>
        </w:rPr>
      </w:pPr>
    </w:p>
    <w:p w14:paraId="309424CA" w14:textId="35B5809C" w:rsidR="00A3393B" w:rsidRPr="00D340EC" w:rsidRDefault="00A3393B" w:rsidP="00D340EC">
      <w:pPr>
        <w:pStyle w:val="ListParagraph"/>
        <w:numPr>
          <w:ilvl w:val="0"/>
          <w:numId w:val="4"/>
        </w:numPr>
        <w:autoSpaceDE w:val="0"/>
        <w:autoSpaceDN w:val="0"/>
        <w:adjustRightInd w:val="0"/>
        <w:jc w:val="both"/>
        <w:rPr>
          <w:rFonts w:eastAsiaTheme="minorHAnsi"/>
        </w:rPr>
      </w:pPr>
      <w:r w:rsidRPr="00D340EC">
        <w:rPr>
          <w:rFonts w:eastAsiaTheme="minorHAnsi"/>
        </w:rPr>
        <w:t>All countries should cooperate in a spirit of partnership and service to ensure primary</w:t>
      </w:r>
      <w:r w:rsidR="00D340EC" w:rsidRPr="00D340EC">
        <w:rPr>
          <w:rFonts w:eastAsiaTheme="minorHAnsi"/>
        </w:rPr>
        <w:t xml:space="preserve"> </w:t>
      </w:r>
      <w:r w:rsidRPr="00D340EC">
        <w:rPr>
          <w:rFonts w:eastAsiaTheme="minorHAnsi"/>
        </w:rPr>
        <w:t>health care for all people since the attainment of health by people in any one country</w:t>
      </w:r>
      <w:r w:rsidR="00D340EC" w:rsidRPr="00D340EC">
        <w:rPr>
          <w:rFonts w:eastAsiaTheme="minorHAnsi"/>
        </w:rPr>
        <w:t xml:space="preserve"> </w:t>
      </w:r>
      <w:r w:rsidRPr="00D340EC">
        <w:rPr>
          <w:rFonts w:eastAsiaTheme="minorHAnsi"/>
        </w:rPr>
        <w:t>directly concerns and benefits every other country. In this context the joint</w:t>
      </w:r>
      <w:r w:rsidR="00D340EC" w:rsidRPr="00D340EC">
        <w:rPr>
          <w:rFonts w:eastAsiaTheme="minorHAnsi"/>
        </w:rPr>
        <w:t xml:space="preserve"> </w:t>
      </w:r>
      <w:r w:rsidRPr="00D340EC">
        <w:rPr>
          <w:rFonts w:eastAsiaTheme="minorHAnsi"/>
        </w:rPr>
        <w:t>WHO/UNICEF report on primary health care constitutes a solid basis for the further</w:t>
      </w:r>
      <w:r w:rsidR="00D340EC" w:rsidRPr="00D340EC">
        <w:rPr>
          <w:rFonts w:eastAsiaTheme="minorHAnsi"/>
        </w:rPr>
        <w:t xml:space="preserve"> </w:t>
      </w:r>
      <w:r w:rsidRPr="00D340EC">
        <w:rPr>
          <w:rFonts w:eastAsiaTheme="minorHAnsi"/>
        </w:rPr>
        <w:t>development and operation of primary health care</w:t>
      </w:r>
      <w:r w:rsidR="00D340EC" w:rsidRPr="00D340EC">
        <w:rPr>
          <w:rFonts w:eastAsiaTheme="minorHAnsi"/>
        </w:rPr>
        <w:t xml:space="preserve"> </w:t>
      </w:r>
      <w:r w:rsidRPr="00D340EC">
        <w:rPr>
          <w:rFonts w:eastAsiaTheme="minorHAnsi"/>
        </w:rPr>
        <w:t>throughout the world.</w:t>
      </w:r>
    </w:p>
    <w:p w14:paraId="01297950" w14:textId="77777777" w:rsidR="00D340EC" w:rsidRDefault="00D340EC" w:rsidP="00D340EC">
      <w:pPr>
        <w:autoSpaceDE w:val="0"/>
        <w:autoSpaceDN w:val="0"/>
        <w:adjustRightInd w:val="0"/>
        <w:jc w:val="both"/>
        <w:rPr>
          <w:rFonts w:eastAsiaTheme="minorHAnsi"/>
          <w:b/>
          <w:bCs/>
        </w:rPr>
      </w:pPr>
    </w:p>
    <w:p w14:paraId="3E542C41" w14:textId="66127F5C" w:rsidR="00A3393B" w:rsidRPr="00A3393B" w:rsidRDefault="00A3393B" w:rsidP="00D340EC">
      <w:pPr>
        <w:autoSpaceDE w:val="0"/>
        <w:autoSpaceDN w:val="0"/>
        <w:adjustRightInd w:val="0"/>
        <w:jc w:val="both"/>
        <w:rPr>
          <w:rFonts w:eastAsiaTheme="minorHAnsi"/>
          <w:b/>
          <w:bCs/>
        </w:rPr>
      </w:pPr>
    </w:p>
    <w:p w14:paraId="6B75263B" w14:textId="267F1BDE" w:rsidR="00A3393B" w:rsidRPr="00D340EC" w:rsidRDefault="00A3393B" w:rsidP="00D340EC">
      <w:pPr>
        <w:pStyle w:val="ListParagraph"/>
        <w:numPr>
          <w:ilvl w:val="0"/>
          <w:numId w:val="4"/>
        </w:numPr>
        <w:autoSpaceDE w:val="0"/>
        <w:autoSpaceDN w:val="0"/>
        <w:adjustRightInd w:val="0"/>
        <w:jc w:val="both"/>
        <w:rPr>
          <w:rFonts w:eastAsiaTheme="minorHAnsi"/>
        </w:rPr>
      </w:pPr>
      <w:r w:rsidRPr="00D340EC">
        <w:rPr>
          <w:rFonts w:eastAsiaTheme="minorHAnsi"/>
        </w:rPr>
        <w:t>An acceptable level of health for all the people of the world by the year 2000 can be</w:t>
      </w:r>
      <w:r w:rsidR="00D340EC" w:rsidRPr="00D340EC">
        <w:rPr>
          <w:rFonts w:eastAsiaTheme="minorHAnsi"/>
        </w:rPr>
        <w:t xml:space="preserve"> </w:t>
      </w:r>
      <w:r w:rsidRPr="00D340EC">
        <w:rPr>
          <w:rFonts w:eastAsiaTheme="minorHAnsi"/>
        </w:rPr>
        <w:t>attained through a fuller and better use of the world's resources, a considerable part of</w:t>
      </w:r>
      <w:r w:rsidR="00D340EC" w:rsidRPr="00D340EC">
        <w:rPr>
          <w:rFonts w:eastAsiaTheme="minorHAnsi"/>
        </w:rPr>
        <w:t xml:space="preserve"> </w:t>
      </w:r>
      <w:r w:rsidRPr="00D340EC">
        <w:rPr>
          <w:rFonts w:eastAsiaTheme="minorHAnsi"/>
        </w:rPr>
        <w:t>which is now spent on armaments and military conflicts. A genuine policy of</w:t>
      </w:r>
      <w:r w:rsidR="00D340EC" w:rsidRPr="00D340EC">
        <w:rPr>
          <w:rFonts w:eastAsiaTheme="minorHAnsi"/>
        </w:rPr>
        <w:t xml:space="preserve"> </w:t>
      </w:r>
      <w:r w:rsidRPr="00D340EC">
        <w:rPr>
          <w:rFonts w:eastAsiaTheme="minorHAnsi"/>
        </w:rPr>
        <w:t>independence, peace, détente and disarmament could and should release additional</w:t>
      </w:r>
      <w:r w:rsidR="00D340EC" w:rsidRPr="00D340EC">
        <w:rPr>
          <w:rFonts w:eastAsiaTheme="minorHAnsi"/>
        </w:rPr>
        <w:t xml:space="preserve"> </w:t>
      </w:r>
      <w:r w:rsidRPr="00D340EC">
        <w:rPr>
          <w:rFonts w:eastAsiaTheme="minorHAnsi"/>
        </w:rPr>
        <w:t>resources that could well be devoted to</w:t>
      </w:r>
      <w:r w:rsidR="00D340EC" w:rsidRPr="00D340EC">
        <w:rPr>
          <w:rFonts w:eastAsiaTheme="minorHAnsi"/>
        </w:rPr>
        <w:t xml:space="preserve"> </w:t>
      </w:r>
      <w:r w:rsidRPr="00D340EC">
        <w:rPr>
          <w:rFonts w:eastAsiaTheme="minorHAnsi"/>
        </w:rPr>
        <w:t>peaceful aims and in particular to the acceleration</w:t>
      </w:r>
      <w:r w:rsidR="00D340EC" w:rsidRPr="00D340EC">
        <w:rPr>
          <w:rFonts w:eastAsiaTheme="minorHAnsi"/>
        </w:rPr>
        <w:t xml:space="preserve"> </w:t>
      </w:r>
      <w:r w:rsidRPr="00D340EC">
        <w:rPr>
          <w:rFonts w:eastAsiaTheme="minorHAnsi"/>
        </w:rPr>
        <w:t>of social and economic development of which primary health care, as an essential part,</w:t>
      </w:r>
      <w:r w:rsidR="00D340EC" w:rsidRPr="00D340EC">
        <w:rPr>
          <w:rFonts w:eastAsiaTheme="minorHAnsi"/>
        </w:rPr>
        <w:t xml:space="preserve"> </w:t>
      </w:r>
      <w:r w:rsidRPr="00D340EC">
        <w:rPr>
          <w:rFonts w:eastAsiaTheme="minorHAnsi"/>
        </w:rPr>
        <w:t>should be allotted its proper share.</w:t>
      </w:r>
    </w:p>
    <w:p w14:paraId="755CE88A" w14:textId="77777777" w:rsidR="00D340EC" w:rsidRPr="00A3393B" w:rsidRDefault="00D340EC" w:rsidP="00D340EC">
      <w:pPr>
        <w:autoSpaceDE w:val="0"/>
        <w:autoSpaceDN w:val="0"/>
        <w:adjustRightInd w:val="0"/>
        <w:jc w:val="both"/>
        <w:rPr>
          <w:rFonts w:eastAsiaTheme="minorHAnsi"/>
        </w:rPr>
      </w:pPr>
    </w:p>
    <w:p w14:paraId="3D8EF145" w14:textId="79B063F6" w:rsidR="00A3393B" w:rsidRPr="00D340EC" w:rsidRDefault="00A3393B" w:rsidP="00D340EC">
      <w:pPr>
        <w:autoSpaceDE w:val="0"/>
        <w:autoSpaceDN w:val="0"/>
        <w:adjustRightInd w:val="0"/>
        <w:jc w:val="both"/>
        <w:rPr>
          <w:rFonts w:eastAsiaTheme="minorHAnsi"/>
        </w:rPr>
      </w:pPr>
      <w:r w:rsidRPr="00A3393B">
        <w:rPr>
          <w:rFonts w:eastAsiaTheme="minorHAnsi"/>
        </w:rPr>
        <w:t>The International Conference on Primary Health Care calls for urgent and effective</w:t>
      </w:r>
      <w:r w:rsidR="00D340EC">
        <w:rPr>
          <w:rFonts w:eastAsiaTheme="minorHAnsi"/>
        </w:rPr>
        <w:t xml:space="preserve"> </w:t>
      </w:r>
      <w:r w:rsidRPr="00A3393B">
        <w:rPr>
          <w:rFonts w:eastAsiaTheme="minorHAnsi"/>
        </w:rPr>
        <w:t>national and international action to develop and implement primary health care</w:t>
      </w:r>
      <w:r w:rsidR="00D340EC">
        <w:rPr>
          <w:rFonts w:eastAsiaTheme="minorHAnsi"/>
        </w:rPr>
        <w:t xml:space="preserve"> </w:t>
      </w:r>
      <w:r w:rsidRPr="00A3393B">
        <w:rPr>
          <w:rFonts w:eastAsiaTheme="minorHAnsi"/>
        </w:rPr>
        <w:t>throughout the world and particularly in developing countries in a spirit of technical</w:t>
      </w:r>
      <w:r w:rsidR="00D340EC">
        <w:rPr>
          <w:rFonts w:eastAsiaTheme="minorHAnsi"/>
        </w:rPr>
        <w:t xml:space="preserve"> </w:t>
      </w:r>
      <w:r w:rsidRPr="00A3393B">
        <w:rPr>
          <w:rFonts w:eastAsiaTheme="minorHAnsi"/>
        </w:rPr>
        <w:t>cooperation and in keeping with a New International Economic Order. It urges</w:t>
      </w:r>
      <w:r w:rsidR="00D340EC">
        <w:rPr>
          <w:rFonts w:eastAsiaTheme="minorHAnsi"/>
        </w:rPr>
        <w:t xml:space="preserve"> </w:t>
      </w:r>
      <w:r w:rsidRPr="00A3393B">
        <w:rPr>
          <w:rFonts w:eastAsiaTheme="minorHAnsi"/>
        </w:rPr>
        <w:t>governments, WHO and UNICEF, and other international organizations, as well as</w:t>
      </w:r>
      <w:r w:rsidR="00D340EC">
        <w:rPr>
          <w:rFonts w:eastAsiaTheme="minorHAnsi"/>
        </w:rPr>
        <w:t xml:space="preserve"> </w:t>
      </w:r>
      <w:r w:rsidRPr="00A3393B">
        <w:rPr>
          <w:rFonts w:eastAsiaTheme="minorHAnsi"/>
        </w:rPr>
        <w:t>multilateral and bilateral agencies, nongovernmental organizations, funding agencies, all</w:t>
      </w:r>
      <w:r w:rsidR="00D340EC">
        <w:rPr>
          <w:rFonts w:eastAsiaTheme="minorHAnsi"/>
        </w:rPr>
        <w:t xml:space="preserve"> </w:t>
      </w:r>
      <w:r w:rsidRPr="00A3393B">
        <w:rPr>
          <w:rFonts w:eastAsiaTheme="minorHAnsi"/>
        </w:rPr>
        <w:t>health workers and the whole world community to support national and international</w:t>
      </w:r>
      <w:r w:rsidR="00D340EC">
        <w:rPr>
          <w:rFonts w:eastAsiaTheme="minorHAnsi"/>
        </w:rPr>
        <w:t xml:space="preserve"> </w:t>
      </w:r>
      <w:r w:rsidRPr="00A3393B">
        <w:rPr>
          <w:rFonts w:eastAsiaTheme="minorHAnsi"/>
        </w:rPr>
        <w:t>commitment to primary health care and to channel increased technical and financial</w:t>
      </w:r>
      <w:r w:rsidR="00D340EC">
        <w:rPr>
          <w:rFonts w:eastAsiaTheme="minorHAnsi"/>
        </w:rPr>
        <w:t xml:space="preserve"> </w:t>
      </w:r>
      <w:r w:rsidRPr="00A3393B">
        <w:rPr>
          <w:rFonts w:eastAsiaTheme="minorHAnsi"/>
        </w:rPr>
        <w:t>support to it, particularly in developing countries. The Conference calls on all the</w:t>
      </w:r>
      <w:r w:rsidR="00D340EC">
        <w:rPr>
          <w:rFonts w:eastAsiaTheme="minorHAnsi"/>
        </w:rPr>
        <w:t xml:space="preserve"> </w:t>
      </w:r>
      <w:r w:rsidRPr="00A3393B">
        <w:rPr>
          <w:rFonts w:eastAsiaTheme="minorHAnsi"/>
        </w:rPr>
        <w:t>aforementioned to collaborate in introducing, developing and maintaining</w:t>
      </w:r>
      <w:r>
        <w:rPr>
          <w:rFonts w:ascii="Times-Roman" w:eastAsiaTheme="minorHAnsi" w:hAnsi="Times-Roman" w:cs="Times-Roman"/>
        </w:rPr>
        <w:t xml:space="preserve"> primary health</w:t>
      </w:r>
    </w:p>
    <w:p w14:paraId="26C486FA" w14:textId="05414AC5" w:rsidR="00A3393B" w:rsidRDefault="00A3393B" w:rsidP="00D340EC">
      <w:pPr>
        <w:jc w:val="both"/>
        <w:rPr>
          <w:rFonts w:ascii="Times-Roman" w:eastAsiaTheme="minorHAnsi" w:hAnsi="Times-Roman" w:cs="Times-Roman"/>
        </w:rPr>
      </w:pPr>
      <w:r>
        <w:rPr>
          <w:rFonts w:ascii="Times-Roman" w:eastAsiaTheme="minorHAnsi" w:hAnsi="Times-Roman" w:cs="Times-Roman"/>
        </w:rPr>
        <w:t>care in accordance with the spirit and content of this Declaration.</w:t>
      </w:r>
    </w:p>
    <w:p w14:paraId="34DE0AC9" w14:textId="455082BB" w:rsidR="00D12EE5" w:rsidRDefault="00D12EE5" w:rsidP="00D340EC">
      <w:pPr>
        <w:jc w:val="both"/>
        <w:rPr>
          <w:rFonts w:ascii="Times-Roman" w:eastAsiaTheme="minorHAnsi" w:hAnsi="Times-Roman" w:cs="Times-Roman"/>
        </w:rPr>
      </w:pPr>
    </w:p>
    <w:p w14:paraId="3CB4253D" w14:textId="66055ED0" w:rsidR="00D12EE5" w:rsidRDefault="00D12EE5" w:rsidP="00D340EC">
      <w:pPr>
        <w:jc w:val="both"/>
        <w:rPr>
          <w:rFonts w:ascii="Times-Roman" w:eastAsiaTheme="minorHAnsi" w:hAnsi="Times-Roman" w:cs="Times-Roman"/>
        </w:rPr>
      </w:pPr>
    </w:p>
    <w:p w14:paraId="7713409A" w14:textId="38A25B7E" w:rsidR="00D12EE5" w:rsidRDefault="00D12EE5" w:rsidP="00D340EC">
      <w:pPr>
        <w:jc w:val="both"/>
        <w:rPr>
          <w:rFonts w:ascii="Times-Roman" w:eastAsiaTheme="minorHAnsi" w:hAnsi="Times-Roman" w:cs="Times-Roman"/>
        </w:rPr>
      </w:pPr>
    </w:p>
    <w:p w14:paraId="479CBAE1" w14:textId="62BA15DD" w:rsidR="00D12EE5" w:rsidRDefault="00D12EE5" w:rsidP="00D340EC">
      <w:pPr>
        <w:jc w:val="both"/>
        <w:rPr>
          <w:rFonts w:ascii="Times-Roman" w:eastAsiaTheme="minorHAnsi" w:hAnsi="Times-Roman" w:cs="Times-Roman"/>
        </w:rPr>
      </w:pPr>
    </w:p>
    <w:p w14:paraId="17E5AE1B" w14:textId="61550E15" w:rsidR="00D12EE5" w:rsidRDefault="00D12EE5" w:rsidP="00D340EC">
      <w:pPr>
        <w:jc w:val="both"/>
        <w:rPr>
          <w:rFonts w:ascii="Times-Roman" w:eastAsiaTheme="minorHAnsi" w:hAnsi="Times-Roman" w:cs="Times-Roman"/>
        </w:rPr>
      </w:pPr>
    </w:p>
    <w:p w14:paraId="61F402E7" w14:textId="0683B79C" w:rsidR="00D12EE5" w:rsidRDefault="00D12EE5" w:rsidP="00D340EC">
      <w:pPr>
        <w:jc w:val="both"/>
        <w:rPr>
          <w:rFonts w:ascii="Times-Roman" w:eastAsiaTheme="minorHAnsi" w:hAnsi="Times-Roman" w:cs="Times-Roman"/>
          <w:b/>
          <w:bCs/>
        </w:rPr>
      </w:pPr>
      <w:r w:rsidRPr="00D12EE5">
        <w:rPr>
          <w:rFonts w:ascii="Times-Roman" w:eastAsiaTheme="minorHAnsi" w:hAnsi="Times-Roman" w:cs="Times-Roman"/>
          <w:b/>
          <w:bCs/>
        </w:rPr>
        <w:t>Principles of Primary Health care</w:t>
      </w:r>
    </w:p>
    <w:p w14:paraId="06278CE7" w14:textId="77777777" w:rsidR="00C94569" w:rsidRPr="00D12EE5" w:rsidRDefault="00C94569" w:rsidP="00D340EC">
      <w:pPr>
        <w:jc w:val="both"/>
        <w:rPr>
          <w:rFonts w:ascii="Times-Roman" w:eastAsiaTheme="minorHAnsi" w:hAnsi="Times-Roman" w:cs="Times-Roman"/>
          <w:b/>
          <w:bCs/>
        </w:rPr>
      </w:pPr>
    </w:p>
    <w:p w14:paraId="57C04747" w14:textId="77777777" w:rsidR="00D12EE5" w:rsidRPr="00D12EE5" w:rsidRDefault="00D12EE5" w:rsidP="00D12EE5">
      <w:pPr>
        <w:autoSpaceDE w:val="0"/>
        <w:autoSpaceDN w:val="0"/>
        <w:adjustRightInd w:val="0"/>
        <w:rPr>
          <w:rFonts w:ascii="TimesTen-Roman" w:eastAsiaTheme="minorHAnsi" w:hAnsi="TimesTen-Roman" w:cs="TimesTen-Roman"/>
        </w:rPr>
      </w:pPr>
      <w:r w:rsidRPr="00D12EE5">
        <w:rPr>
          <w:rFonts w:ascii="TimesTen-Roman" w:eastAsiaTheme="minorHAnsi" w:hAnsi="TimesTen-Roman" w:cs="TimesTen-Roman"/>
        </w:rPr>
        <w:t xml:space="preserve">The 5 general principles of </w:t>
      </w:r>
      <w:proofErr w:type="spellStart"/>
      <w:r w:rsidRPr="00D12EE5">
        <w:rPr>
          <w:rFonts w:ascii="TimesTen-Roman" w:eastAsiaTheme="minorHAnsi" w:hAnsi="TimesTen-Roman" w:cs="TimesTen-Roman"/>
        </w:rPr>
        <w:t>PHC</w:t>
      </w:r>
      <w:proofErr w:type="spellEnd"/>
      <w:r w:rsidRPr="00D12EE5">
        <w:rPr>
          <w:rFonts w:ascii="TimesTen-Roman" w:eastAsiaTheme="minorHAnsi" w:hAnsi="TimesTen-Roman" w:cs="TimesTen-Roman"/>
        </w:rPr>
        <w:t xml:space="preserve"> are given as</w:t>
      </w:r>
    </w:p>
    <w:p w14:paraId="77ADE0C3" w14:textId="345E25B5" w:rsidR="00D12EE5" w:rsidRPr="00D12EE5" w:rsidRDefault="00D12EE5" w:rsidP="00D12EE5">
      <w:pPr>
        <w:pStyle w:val="ListParagraph"/>
        <w:numPr>
          <w:ilvl w:val="0"/>
          <w:numId w:val="8"/>
        </w:numPr>
        <w:autoSpaceDE w:val="0"/>
        <w:autoSpaceDN w:val="0"/>
        <w:adjustRightInd w:val="0"/>
        <w:rPr>
          <w:rFonts w:ascii="TimesTen-Roman" w:eastAsiaTheme="minorHAnsi" w:hAnsi="TimesTen-Roman" w:cs="TimesTen-Roman"/>
        </w:rPr>
      </w:pPr>
      <w:r w:rsidRPr="00D12EE5">
        <w:rPr>
          <w:rFonts w:ascii="TimesTen-Roman" w:eastAsiaTheme="minorHAnsi" w:hAnsi="TimesTen-Roman" w:cs="TimesTen-Roman"/>
        </w:rPr>
        <w:t>Fairness and equality</w:t>
      </w:r>
    </w:p>
    <w:p w14:paraId="0705C6C9" w14:textId="77777777" w:rsidR="00D12EE5" w:rsidRPr="00D12EE5" w:rsidRDefault="00D12EE5" w:rsidP="00D12EE5">
      <w:pPr>
        <w:pStyle w:val="ListParagraph"/>
        <w:numPr>
          <w:ilvl w:val="0"/>
          <w:numId w:val="8"/>
        </w:numPr>
        <w:autoSpaceDE w:val="0"/>
        <w:autoSpaceDN w:val="0"/>
        <w:adjustRightInd w:val="0"/>
        <w:rPr>
          <w:rFonts w:ascii="TimesTen-Roman" w:eastAsiaTheme="minorHAnsi" w:hAnsi="TimesTen-Roman" w:cs="TimesTen-Roman"/>
        </w:rPr>
      </w:pPr>
      <w:r w:rsidRPr="00D12EE5">
        <w:rPr>
          <w:rFonts w:ascii="TimesTen-Roman" w:eastAsiaTheme="minorHAnsi" w:hAnsi="TimesTen-Roman" w:cs="TimesTen-Roman"/>
        </w:rPr>
        <w:t xml:space="preserve">Participation of community cooperatives and individuals, </w:t>
      </w:r>
    </w:p>
    <w:p w14:paraId="393750CA" w14:textId="52055617" w:rsidR="00D12EE5" w:rsidRPr="00D12EE5" w:rsidRDefault="00D12EE5" w:rsidP="00D12EE5">
      <w:pPr>
        <w:pStyle w:val="ListParagraph"/>
        <w:numPr>
          <w:ilvl w:val="0"/>
          <w:numId w:val="8"/>
        </w:numPr>
        <w:autoSpaceDE w:val="0"/>
        <w:autoSpaceDN w:val="0"/>
        <w:adjustRightInd w:val="0"/>
        <w:rPr>
          <w:rFonts w:ascii="TimesTen-Roman" w:eastAsiaTheme="minorHAnsi" w:hAnsi="TimesTen-Roman" w:cs="TimesTen-Roman"/>
        </w:rPr>
      </w:pPr>
      <w:r w:rsidRPr="00D12EE5">
        <w:rPr>
          <w:rFonts w:ascii="TimesTen-Roman" w:eastAsiaTheme="minorHAnsi" w:hAnsi="TimesTen-Roman" w:cs="TimesTen-Roman"/>
        </w:rPr>
        <w:t>Appropriate technology,</w:t>
      </w:r>
    </w:p>
    <w:p w14:paraId="5469DD46" w14:textId="1673F6F7" w:rsidR="00D12EE5" w:rsidRPr="00D12EE5" w:rsidRDefault="00D12EE5" w:rsidP="00D12EE5">
      <w:pPr>
        <w:pStyle w:val="ListParagraph"/>
        <w:numPr>
          <w:ilvl w:val="0"/>
          <w:numId w:val="8"/>
        </w:numPr>
        <w:autoSpaceDE w:val="0"/>
        <w:autoSpaceDN w:val="0"/>
        <w:adjustRightInd w:val="0"/>
        <w:rPr>
          <w:rFonts w:ascii="TimesTen-Roman" w:eastAsiaTheme="minorHAnsi" w:hAnsi="TimesTen-Roman" w:cs="TimesTen-Roman"/>
        </w:rPr>
      </w:pPr>
      <w:r w:rsidRPr="00D12EE5">
        <w:rPr>
          <w:rFonts w:ascii="TimesTen-Roman" w:eastAsiaTheme="minorHAnsi" w:hAnsi="TimesTen-Roman" w:cs="TimesTen-Roman"/>
        </w:rPr>
        <w:t xml:space="preserve"> </w:t>
      </w:r>
      <w:r>
        <w:rPr>
          <w:rFonts w:ascii="TimesTen-Roman" w:eastAsiaTheme="minorHAnsi" w:hAnsi="TimesTen-Roman" w:cs="TimesTen-Roman"/>
        </w:rPr>
        <w:t>A</w:t>
      </w:r>
      <w:r w:rsidRPr="00D12EE5">
        <w:rPr>
          <w:rFonts w:ascii="TimesTen-Roman" w:eastAsiaTheme="minorHAnsi" w:hAnsi="TimesTen-Roman" w:cs="TimesTen-Roman"/>
        </w:rPr>
        <w:t xml:space="preserve"> multisector, compound and diversified approach</w:t>
      </w:r>
    </w:p>
    <w:p w14:paraId="17A53D2A" w14:textId="14BD0E11" w:rsidR="00D12EE5" w:rsidRPr="00D12EE5" w:rsidRDefault="00D12EE5" w:rsidP="00D12EE5">
      <w:pPr>
        <w:pStyle w:val="ListParagraph"/>
        <w:numPr>
          <w:ilvl w:val="0"/>
          <w:numId w:val="8"/>
        </w:numPr>
        <w:autoSpaceDE w:val="0"/>
        <w:autoSpaceDN w:val="0"/>
        <w:adjustRightInd w:val="0"/>
        <w:rPr>
          <w:rFonts w:ascii="TimesTen-Roman" w:eastAsiaTheme="minorHAnsi" w:hAnsi="TimesTen-Roman" w:cs="TimesTen-Roman"/>
        </w:rPr>
      </w:pPr>
      <w:r w:rsidRPr="00D12EE5">
        <w:rPr>
          <w:rFonts w:ascii="TimesTen-Roman" w:eastAsiaTheme="minorHAnsi" w:hAnsi="TimesTen-Roman" w:cs="TimesTen-Roman"/>
        </w:rPr>
        <w:t>Health education, a safe water supply and sanitation facilities</w:t>
      </w:r>
    </w:p>
    <w:p w14:paraId="7EAC96FD" w14:textId="3E295143" w:rsidR="00C94569" w:rsidRDefault="00C94569" w:rsidP="00D340EC">
      <w:pPr>
        <w:jc w:val="both"/>
      </w:pPr>
    </w:p>
    <w:p w14:paraId="521F39CD" w14:textId="489BFDA5" w:rsidR="00C94569" w:rsidRDefault="00C94569" w:rsidP="00C94569">
      <w:pPr>
        <w:autoSpaceDE w:val="0"/>
        <w:autoSpaceDN w:val="0"/>
        <w:adjustRightInd w:val="0"/>
        <w:rPr>
          <w:rFonts w:ascii="TimesTen-Roman" w:eastAsiaTheme="minorHAnsi" w:hAnsi="TimesTen-Roman" w:cs="TimesTen-Roman"/>
        </w:rPr>
      </w:pPr>
      <w:r w:rsidRPr="00C94569">
        <w:rPr>
          <w:rFonts w:ascii="TimesTen-Roman" w:eastAsiaTheme="minorHAnsi" w:hAnsi="TimesTen-Roman" w:cs="TimesTen-Roman"/>
        </w:rPr>
        <w:t xml:space="preserve">These principles have since been expanded into the new field of </w:t>
      </w:r>
      <w:r w:rsidRPr="00C94569">
        <w:rPr>
          <w:rFonts w:ascii="TimesTen-Roman" w:eastAsiaTheme="minorHAnsi" w:hAnsi="TimesTen-Roman" w:cs="TimesTen-Roman"/>
          <w:b/>
          <w:bCs/>
        </w:rPr>
        <w:t>“Community-Based Health Care,”</w:t>
      </w:r>
      <w:r w:rsidRPr="00C94569">
        <w:rPr>
          <w:rFonts w:ascii="TimesTen-Roman" w:eastAsiaTheme="minorHAnsi" w:hAnsi="TimesTen-Roman" w:cs="TimesTen-Roman"/>
        </w:rPr>
        <w:t xml:space="preserve"> concentrating on</w:t>
      </w:r>
      <w:r>
        <w:rPr>
          <w:rFonts w:ascii="TimesTen-Roman" w:eastAsiaTheme="minorHAnsi" w:hAnsi="TimesTen-Roman" w:cs="TimesTen-Roman"/>
        </w:rPr>
        <w:t xml:space="preserve"> </w:t>
      </w:r>
      <w:r w:rsidRPr="00C94569">
        <w:rPr>
          <w:rFonts w:ascii="TimesTen-Roman" w:eastAsiaTheme="minorHAnsi" w:hAnsi="TimesTen-Roman" w:cs="TimesTen-Roman"/>
        </w:rPr>
        <w:t>public health and medical activities within the community, that has been incorporated into a number of assistance programs in developing countries.</w:t>
      </w:r>
    </w:p>
    <w:p w14:paraId="0D8A61B4" w14:textId="6095A36B" w:rsidR="004911FD" w:rsidRDefault="004911FD" w:rsidP="00C94569">
      <w:pPr>
        <w:autoSpaceDE w:val="0"/>
        <w:autoSpaceDN w:val="0"/>
        <w:adjustRightInd w:val="0"/>
        <w:rPr>
          <w:rFonts w:ascii="TimesTen-Roman" w:eastAsiaTheme="minorHAnsi" w:hAnsi="TimesTen-Roman" w:cs="TimesTen-Roman"/>
        </w:rPr>
      </w:pPr>
    </w:p>
    <w:p w14:paraId="67AB25D9" w14:textId="77777777" w:rsidR="004911FD" w:rsidRDefault="004911FD" w:rsidP="00C94569">
      <w:pPr>
        <w:autoSpaceDE w:val="0"/>
        <w:autoSpaceDN w:val="0"/>
        <w:adjustRightInd w:val="0"/>
        <w:rPr>
          <w:rFonts w:ascii="TimesTen-Roman" w:eastAsiaTheme="minorHAnsi" w:hAnsi="TimesTen-Roman" w:cs="TimesTen-Roman"/>
        </w:rPr>
      </w:pPr>
    </w:p>
    <w:p w14:paraId="724F8A74" w14:textId="2BD7EED8" w:rsidR="004911FD" w:rsidRDefault="004911FD" w:rsidP="00C94569">
      <w:pPr>
        <w:autoSpaceDE w:val="0"/>
        <w:autoSpaceDN w:val="0"/>
        <w:adjustRightInd w:val="0"/>
        <w:rPr>
          <w:rFonts w:eastAsiaTheme="minorHAnsi"/>
          <w:b/>
          <w:bCs/>
        </w:rPr>
      </w:pPr>
      <w:r w:rsidRPr="004911FD">
        <w:rPr>
          <w:rFonts w:eastAsiaTheme="minorHAnsi"/>
          <w:b/>
          <w:bCs/>
        </w:rPr>
        <w:t>Overview of primary health care (</w:t>
      </w:r>
      <w:proofErr w:type="spellStart"/>
      <w:r w:rsidRPr="004911FD">
        <w:rPr>
          <w:rFonts w:eastAsiaTheme="minorHAnsi"/>
          <w:b/>
          <w:bCs/>
        </w:rPr>
        <w:t>PHC</w:t>
      </w:r>
      <w:proofErr w:type="spellEnd"/>
      <w:r w:rsidRPr="004911FD">
        <w:rPr>
          <w:rFonts w:eastAsiaTheme="minorHAnsi"/>
          <w:b/>
          <w:bCs/>
        </w:rPr>
        <w:t>) in Kenya</w:t>
      </w:r>
    </w:p>
    <w:p w14:paraId="15F2955C" w14:textId="1658A970" w:rsidR="004911FD" w:rsidRDefault="004911FD" w:rsidP="00C94569">
      <w:pPr>
        <w:autoSpaceDE w:val="0"/>
        <w:autoSpaceDN w:val="0"/>
        <w:adjustRightInd w:val="0"/>
        <w:rPr>
          <w:rFonts w:eastAsiaTheme="minorHAnsi"/>
          <w:b/>
          <w:bCs/>
        </w:rPr>
      </w:pPr>
    </w:p>
    <w:p w14:paraId="6268FE4F" w14:textId="66A809EB" w:rsidR="004911FD" w:rsidRDefault="004911FD" w:rsidP="004911FD">
      <w:pPr>
        <w:autoSpaceDE w:val="0"/>
        <w:autoSpaceDN w:val="0"/>
        <w:adjustRightInd w:val="0"/>
        <w:jc w:val="both"/>
        <w:rPr>
          <w:rFonts w:eastAsiaTheme="minorHAnsi"/>
        </w:rPr>
      </w:pPr>
      <w:r w:rsidRPr="004911FD">
        <w:rPr>
          <w:rFonts w:eastAsiaTheme="minorHAnsi"/>
        </w:rPr>
        <w:t>Kenya has an estimated population of 45 million, 75% in rural areas. Roughly 46% of the country’s population live below the poverty line. The country’s gross domestic product (GDP) per capita is US$ 1377. With a Gini coefficient estimated at 0.445, nearly half of Kenyans (46%) live below the poverty line1 In Kenya, 75% of the population have received some formal education – 52% with primary education and 23% with secondary education and above.</w:t>
      </w:r>
      <w:r>
        <w:rPr>
          <w:rFonts w:eastAsiaTheme="minorHAnsi"/>
        </w:rPr>
        <w:t xml:space="preserve"> </w:t>
      </w:r>
      <w:r w:rsidRPr="004911FD">
        <w:rPr>
          <w:rFonts w:eastAsiaTheme="minorHAnsi"/>
        </w:rPr>
        <w:t>The main source of employment is agriculture at 32.0%, while 23.7% have wage employment</w:t>
      </w:r>
      <w:r>
        <w:rPr>
          <w:rFonts w:eastAsiaTheme="minorHAnsi"/>
        </w:rPr>
        <w:t>.</w:t>
      </w:r>
    </w:p>
    <w:p w14:paraId="579160EC" w14:textId="7F4034CB" w:rsidR="004911FD" w:rsidRDefault="004911FD" w:rsidP="004911FD">
      <w:pPr>
        <w:autoSpaceDE w:val="0"/>
        <w:autoSpaceDN w:val="0"/>
        <w:adjustRightInd w:val="0"/>
        <w:jc w:val="both"/>
        <w:rPr>
          <w:rFonts w:eastAsiaTheme="minorHAnsi"/>
        </w:rPr>
      </w:pPr>
    </w:p>
    <w:p w14:paraId="5D3641A3" w14:textId="1842F5EF" w:rsidR="004911FD" w:rsidRDefault="004911FD" w:rsidP="004911FD">
      <w:pPr>
        <w:autoSpaceDE w:val="0"/>
        <w:autoSpaceDN w:val="0"/>
        <w:adjustRightInd w:val="0"/>
        <w:jc w:val="both"/>
        <w:rPr>
          <w:rFonts w:eastAsiaTheme="minorHAnsi"/>
        </w:rPr>
      </w:pPr>
      <w:r w:rsidRPr="004911FD">
        <w:rPr>
          <w:rFonts w:eastAsiaTheme="minorHAnsi"/>
        </w:rPr>
        <w:t xml:space="preserve">According to the Kenya Health Policy (2014–2030), the 10 leading causes of death in Kenya are HIV-related ailments (29%), perinatal conditions (9%), lower respiratory tract infections (8%), tuberculosis (6%), </w:t>
      </w:r>
      <w:proofErr w:type="spellStart"/>
      <w:r w:rsidRPr="004911FD">
        <w:rPr>
          <w:rFonts w:eastAsiaTheme="minorHAnsi"/>
        </w:rPr>
        <w:t>diarrhoeal</w:t>
      </w:r>
      <w:proofErr w:type="spellEnd"/>
      <w:r w:rsidRPr="004911FD">
        <w:rPr>
          <w:rFonts w:eastAsiaTheme="minorHAnsi"/>
        </w:rPr>
        <w:t xml:space="preserve"> diseases (6%), malaria (5%), cerebrovascular diseases (3%), </w:t>
      </w:r>
      <w:proofErr w:type="spellStart"/>
      <w:r w:rsidRPr="004911FD">
        <w:rPr>
          <w:rFonts w:eastAsiaTheme="minorHAnsi"/>
        </w:rPr>
        <w:t>ischaemic</w:t>
      </w:r>
      <w:proofErr w:type="spellEnd"/>
      <w:r w:rsidRPr="004911FD">
        <w:rPr>
          <w:rFonts w:eastAsiaTheme="minorHAnsi"/>
        </w:rPr>
        <w:t xml:space="preserve"> heart disease (3%), road traffic accidents (2%) and violence (2%).</w:t>
      </w:r>
    </w:p>
    <w:p w14:paraId="5BE17FE7" w14:textId="74F4B5F4" w:rsidR="00BB454F" w:rsidRDefault="00BB454F" w:rsidP="004911FD">
      <w:pPr>
        <w:autoSpaceDE w:val="0"/>
        <w:autoSpaceDN w:val="0"/>
        <w:adjustRightInd w:val="0"/>
        <w:jc w:val="both"/>
        <w:rPr>
          <w:rFonts w:eastAsiaTheme="minorHAnsi"/>
        </w:rPr>
      </w:pPr>
    </w:p>
    <w:p w14:paraId="6AF54733" w14:textId="5EB96F94" w:rsidR="00BB454F" w:rsidRDefault="00BB454F" w:rsidP="004911FD">
      <w:pPr>
        <w:autoSpaceDE w:val="0"/>
        <w:autoSpaceDN w:val="0"/>
        <w:adjustRightInd w:val="0"/>
        <w:jc w:val="both"/>
        <w:rPr>
          <w:rFonts w:eastAsiaTheme="minorHAnsi"/>
        </w:rPr>
      </w:pPr>
    </w:p>
    <w:p w14:paraId="0AFA6AF1" w14:textId="43E561CA" w:rsidR="00BB454F" w:rsidRDefault="00BB454F" w:rsidP="004911FD">
      <w:pPr>
        <w:autoSpaceDE w:val="0"/>
        <w:autoSpaceDN w:val="0"/>
        <w:adjustRightInd w:val="0"/>
        <w:jc w:val="both"/>
        <w:rPr>
          <w:rFonts w:eastAsiaTheme="minorHAnsi"/>
        </w:rPr>
      </w:pPr>
    </w:p>
    <w:p w14:paraId="51E54BBD" w14:textId="649764D4" w:rsidR="00BB454F" w:rsidRDefault="00BB454F" w:rsidP="004911FD">
      <w:pPr>
        <w:autoSpaceDE w:val="0"/>
        <w:autoSpaceDN w:val="0"/>
        <w:adjustRightInd w:val="0"/>
        <w:jc w:val="both"/>
        <w:rPr>
          <w:rFonts w:eastAsiaTheme="minorHAnsi"/>
        </w:rPr>
      </w:pPr>
    </w:p>
    <w:p w14:paraId="1F040AAF" w14:textId="791AA41A" w:rsidR="00BB454F" w:rsidRDefault="00BB454F" w:rsidP="004911FD">
      <w:pPr>
        <w:autoSpaceDE w:val="0"/>
        <w:autoSpaceDN w:val="0"/>
        <w:adjustRightInd w:val="0"/>
        <w:jc w:val="both"/>
        <w:rPr>
          <w:rFonts w:eastAsiaTheme="minorHAnsi"/>
        </w:rPr>
      </w:pPr>
    </w:p>
    <w:p w14:paraId="0E16730F" w14:textId="0E48B26F" w:rsidR="00BB454F" w:rsidRDefault="00BB454F" w:rsidP="004911FD">
      <w:pPr>
        <w:autoSpaceDE w:val="0"/>
        <w:autoSpaceDN w:val="0"/>
        <w:adjustRightInd w:val="0"/>
        <w:jc w:val="both"/>
        <w:rPr>
          <w:rFonts w:eastAsiaTheme="minorHAnsi"/>
        </w:rPr>
      </w:pPr>
    </w:p>
    <w:p w14:paraId="15F217B4" w14:textId="038423E5" w:rsidR="00BB454F" w:rsidRDefault="00BB454F" w:rsidP="004911FD">
      <w:pPr>
        <w:autoSpaceDE w:val="0"/>
        <w:autoSpaceDN w:val="0"/>
        <w:adjustRightInd w:val="0"/>
        <w:jc w:val="both"/>
        <w:rPr>
          <w:rFonts w:eastAsiaTheme="minorHAnsi"/>
        </w:rPr>
      </w:pPr>
    </w:p>
    <w:p w14:paraId="7F61B0F3" w14:textId="61CE5349" w:rsidR="00BB454F" w:rsidRDefault="00BB454F" w:rsidP="004911FD">
      <w:pPr>
        <w:autoSpaceDE w:val="0"/>
        <w:autoSpaceDN w:val="0"/>
        <w:adjustRightInd w:val="0"/>
        <w:jc w:val="both"/>
        <w:rPr>
          <w:rFonts w:eastAsiaTheme="minorHAnsi"/>
        </w:rPr>
      </w:pPr>
    </w:p>
    <w:p w14:paraId="435DFED9" w14:textId="080690D2" w:rsidR="00BB454F" w:rsidRDefault="00BB454F" w:rsidP="004911FD">
      <w:pPr>
        <w:autoSpaceDE w:val="0"/>
        <w:autoSpaceDN w:val="0"/>
        <w:adjustRightInd w:val="0"/>
        <w:jc w:val="both"/>
        <w:rPr>
          <w:rFonts w:eastAsiaTheme="minorHAnsi"/>
        </w:rPr>
      </w:pPr>
    </w:p>
    <w:p w14:paraId="7EEE6E6D" w14:textId="1C0F36E6" w:rsidR="00BB454F" w:rsidRDefault="00BB454F" w:rsidP="004911FD">
      <w:pPr>
        <w:autoSpaceDE w:val="0"/>
        <w:autoSpaceDN w:val="0"/>
        <w:adjustRightInd w:val="0"/>
        <w:jc w:val="both"/>
        <w:rPr>
          <w:rFonts w:eastAsiaTheme="minorHAnsi"/>
        </w:rPr>
      </w:pPr>
    </w:p>
    <w:p w14:paraId="0EB9CD3B" w14:textId="09030257" w:rsidR="00BB454F" w:rsidRDefault="00BB454F" w:rsidP="004911FD">
      <w:pPr>
        <w:autoSpaceDE w:val="0"/>
        <w:autoSpaceDN w:val="0"/>
        <w:adjustRightInd w:val="0"/>
        <w:jc w:val="both"/>
        <w:rPr>
          <w:rFonts w:eastAsiaTheme="minorHAnsi"/>
        </w:rPr>
      </w:pPr>
    </w:p>
    <w:p w14:paraId="537D7608" w14:textId="0F25F41D" w:rsidR="00BB454F" w:rsidRDefault="00BB454F" w:rsidP="004911FD">
      <w:pPr>
        <w:autoSpaceDE w:val="0"/>
        <w:autoSpaceDN w:val="0"/>
        <w:adjustRightInd w:val="0"/>
        <w:jc w:val="both"/>
        <w:rPr>
          <w:rFonts w:eastAsiaTheme="minorHAnsi"/>
        </w:rPr>
      </w:pPr>
    </w:p>
    <w:p w14:paraId="3E12C2E5" w14:textId="7F2BE6D1" w:rsidR="00BB454F" w:rsidRDefault="00BB454F" w:rsidP="004911FD">
      <w:pPr>
        <w:autoSpaceDE w:val="0"/>
        <w:autoSpaceDN w:val="0"/>
        <w:adjustRightInd w:val="0"/>
        <w:jc w:val="both"/>
        <w:rPr>
          <w:rFonts w:eastAsiaTheme="minorHAnsi"/>
        </w:rPr>
      </w:pPr>
    </w:p>
    <w:p w14:paraId="5242EED0" w14:textId="6CD08A63" w:rsidR="000C6664" w:rsidRDefault="000C6664" w:rsidP="004911FD">
      <w:pPr>
        <w:autoSpaceDE w:val="0"/>
        <w:autoSpaceDN w:val="0"/>
        <w:adjustRightInd w:val="0"/>
        <w:jc w:val="both"/>
        <w:rPr>
          <w:rFonts w:eastAsiaTheme="minorHAnsi"/>
        </w:rPr>
      </w:pPr>
    </w:p>
    <w:p w14:paraId="1759D63A" w14:textId="77777777" w:rsidR="000C6664" w:rsidRDefault="000C6664" w:rsidP="004911FD">
      <w:pPr>
        <w:autoSpaceDE w:val="0"/>
        <w:autoSpaceDN w:val="0"/>
        <w:adjustRightInd w:val="0"/>
        <w:jc w:val="both"/>
        <w:rPr>
          <w:rFonts w:eastAsiaTheme="minorHAnsi"/>
        </w:rPr>
      </w:pPr>
    </w:p>
    <w:p w14:paraId="4D0032AD" w14:textId="6236B32B" w:rsidR="00BB454F" w:rsidRPr="00BB454F" w:rsidRDefault="00BB454F" w:rsidP="004911FD">
      <w:pPr>
        <w:autoSpaceDE w:val="0"/>
        <w:autoSpaceDN w:val="0"/>
        <w:adjustRightInd w:val="0"/>
        <w:jc w:val="both"/>
        <w:rPr>
          <w:rFonts w:eastAsiaTheme="minorHAnsi"/>
        </w:rPr>
      </w:pPr>
      <w:r w:rsidRPr="00BB454F">
        <w:rPr>
          <w:rFonts w:eastAsiaTheme="minorHAnsi"/>
          <w:b/>
          <w:bCs/>
        </w:rPr>
        <w:lastRenderedPageBreak/>
        <w:t xml:space="preserve">Structure and </w:t>
      </w:r>
      <w:r w:rsidR="006100B1">
        <w:rPr>
          <w:rFonts w:eastAsiaTheme="minorHAnsi"/>
          <w:b/>
          <w:bCs/>
        </w:rPr>
        <w:t>G</w:t>
      </w:r>
      <w:r w:rsidRPr="00BB454F">
        <w:rPr>
          <w:rFonts w:eastAsiaTheme="minorHAnsi"/>
          <w:b/>
          <w:bCs/>
        </w:rPr>
        <w:t xml:space="preserve">overnance of </w:t>
      </w:r>
      <w:proofErr w:type="spellStart"/>
      <w:r w:rsidRPr="00BB454F">
        <w:rPr>
          <w:rFonts w:eastAsiaTheme="minorHAnsi"/>
          <w:b/>
          <w:bCs/>
        </w:rPr>
        <w:t>PHC</w:t>
      </w:r>
      <w:proofErr w:type="spellEnd"/>
      <w:r w:rsidRPr="00BB454F">
        <w:rPr>
          <w:rFonts w:eastAsiaTheme="minorHAnsi"/>
          <w:b/>
          <w:bCs/>
        </w:rPr>
        <w:t xml:space="preserve"> facilities and </w:t>
      </w:r>
      <w:r w:rsidR="006100B1">
        <w:rPr>
          <w:rFonts w:eastAsiaTheme="minorHAnsi"/>
          <w:b/>
          <w:bCs/>
        </w:rPr>
        <w:t>C</w:t>
      </w:r>
      <w:r w:rsidRPr="00BB454F">
        <w:rPr>
          <w:rFonts w:eastAsiaTheme="minorHAnsi"/>
          <w:b/>
          <w:bCs/>
        </w:rPr>
        <w:t xml:space="preserve">ommunity </w:t>
      </w:r>
      <w:r w:rsidR="006100B1">
        <w:rPr>
          <w:rFonts w:eastAsiaTheme="minorHAnsi"/>
          <w:b/>
          <w:bCs/>
        </w:rPr>
        <w:t>U</w:t>
      </w:r>
      <w:r w:rsidRPr="00BB454F">
        <w:rPr>
          <w:rFonts w:eastAsiaTheme="minorHAnsi"/>
          <w:b/>
          <w:bCs/>
        </w:rPr>
        <w:t>nits</w:t>
      </w:r>
    </w:p>
    <w:p w14:paraId="6BF11FAA" w14:textId="32B7C056" w:rsidR="00BB454F" w:rsidRDefault="00BB454F" w:rsidP="004911FD">
      <w:pPr>
        <w:autoSpaceDE w:val="0"/>
        <w:autoSpaceDN w:val="0"/>
        <w:adjustRightInd w:val="0"/>
        <w:jc w:val="both"/>
        <w:rPr>
          <w:noProof/>
        </w:rPr>
      </w:pPr>
      <w:r>
        <w:rPr>
          <w:noProof/>
        </w:rPr>
        <w:drawing>
          <wp:inline distT="0" distB="0" distL="0" distR="0" wp14:anchorId="51138883" wp14:editId="52BF3860">
            <wp:extent cx="6237605" cy="57054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274770" cy="5739469"/>
                    </a:xfrm>
                    <a:prstGeom prst="rect">
                      <a:avLst/>
                    </a:prstGeom>
                  </pic:spPr>
                </pic:pic>
              </a:graphicData>
            </a:graphic>
          </wp:inline>
        </w:drawing>
      </w:r>
    </w:p>
    <w:p w14:paraId="4E5A84CC" w14:textId="505E9250" w:rsidR="00BB454F" w:rsidRPr="00BB454F" w:rsidRDefault="00BB454F" w:rsidP="00BB454F">
      <w:pPr>
        <w:rPr>
          <w:rFonts w:eastAsiaTheme="minorHAnsi"/>
        </w:rPr>
      </w:pPr>
    </w:p>
    <w:p w14:paraId="571FE519" w14:textId="7DA4C858" w:rsidR="00BB454F" w:rsidRPr="00BB454F" w:rsidRDefault="00BB454F" w:rsidP="00BB454F">
      <w:pPr>
        <w:rPr>
          <w:rFonts w:eastAsiaTheme="minorHAnsi"/>
        </w:rPr>
      </w:pPr>
    </w:p>
    <w:p w14:paraId="35A6D71F" w14:textId="5C97A38A" w:rsidR="00BB454F" w:rsidRPr="00BB454F" w:rsidRDefault="00BB454F" w:rsidP="00BB454F">
      <w:pPr>
        <w:rPr>
          <w:rFonts w:eastAsiaTheme="minorHAnsi"/>
        </w:rPr>
      </w:pPr>
    </w:p>
    <w:p w14:paraId="4069D8D3" w14:textId="37AFDB83" w:rsidR="00BB454F" w:rsidRDefault="00BB454F" w:rsidP="00BB454F">
      <w:pPr>
        <w:rPr>
          <w:noProof/>
        </w:rPr>
      </w:pPr>
    </w:p>
    <w:p w14:paraId="708507A7" w14:textId="5151D690" w:rsidR="00BB454F" w:rsidRDefault="00BB454F" w:rsidP="00BB454F">
      <w:pPr>
        <w:rPr>
          <w:noProof/>
        </w:rPr>
      </w:pPr>
    </w:p>
    <w:p w14:paraId="4BA140FB" w14:textId="0446C1E4" w:rsidR="00B501C1" w:rsidRDefault="00B501C1" w:rsidP="00BB454F">
      <w:pPr>
        <w:rPr>
          <w:noProof/>
        </w:rPr>
      </w:pPr>
    </w:p>
    <w:p w14:paraId="2989001A" w14:textId="07D5A8BC" w:rsidR="00B501C1" w:rsidRDefault="00B501C1" w:rsidP="00BB454F">
      <w:pPr>
        <w:rPr>
          <w:noProof/>
        </w:rPr>
      </w:pPr>
    </w:p>
    <w:p w14:paraId="2AB6EC1F" w14:textId="7C891F8C" w:rsidR="00B501C1" w:rsidRDefault="00B501C1" w:rsidP="00BB454F">
      <w:pPr>
        <w:rPr>
          <w:noProof/>
        </w:rPr>
      </w:pPr>
    </w:p>
    <w:p w14:paraId="338C43C2" w14:textId="2FB4143F" w:rsidR="00B501C1" w:rsidRPr="00B501C1" w:rsidRDefault="00B501C1" w:rsidP="00B501C1">
      <w:pPr>
        <w:autoSpaceDE w:val="0"/>
        <w:autoSpaceDN w:val="0"/>
        <w:adjustRightInd w:val="0"/>
        <w:rPr>
          <w:rFonts w:eastAsiaTheme="minorHAnsi"/>
          <w:b/>
          <w:bCs/>
        </w:rPr>
      </w:pPr>
      <w:r w:rsidRPr="00B501C1">
        <w:rPr>
          <w:rFonts w:eastAsiaTheme="minorHAnsi"/>
          <w:b/>
          <w:bCs/>
        </w:rPr>
        <w:lastRenderedPageBreak/>
        <w:t xml:space="preserve">Numbers of </w:t>
      </w:r>
      <w:r>
        <w:rPr>
          <w:rFonts w:eastAsiaTheme="minorHAnsi"/>
          <w:b/>
          <w:bCs/>
        </w:rPr>
        <w:t>K</w:t>
      </w:r>
      <w:r w:rsidRPr="00B501C1">
        <w:rPr>
          <w:rFonts w:eastAsiaTheme="minorHAnsi"/>
          <w:b/>
          <w:bCs/>
        </w:rPr>
        <w:t xml:space="preserve">ey </w:t>
      </w:r>
      <w:r>
        <w:rPr>
          <w:rFonts w:eastAsiaTheme="minorHAnsi"/>
          <w:b/>
          <w:bCs/>
        </w:rPr>
        <w:t>C</w:t>
      </w:r>
      <w:r w:rsidRPr="00B501C1">
        <w:rPr>
          <w:rFonts w:eastAsiaTheme="minorHAnsi"/>
          <w:b/>
          <w:bCs/>
        </w:rPr>
        <w:t xml:space="preserve">adres of staff in </w:t>
      </w:r>
      <w:proofErr w:type="spellStart"/>
      <w:r w:rsidRPr="00B501C1">
        <w:rPr>
          <w:rFonts w:eastAsiaTheme="minorHAnsi"/>
          <w:b/>
          <w:bCs/>
        </w:rPr>
        <w:t>PHC</w:t>
      </w:r>
      <w:proofErr w:type="spellEnd"/>
      <w:r w:rsidRPr="00B501C1">
        <w:rPr>
          <w:rFonts w:eastAsiaTheme="minorHAnsi"/>
          <w:b/>
          <w:bCs/>
        </w:rPr>
        <w:t xml:space="preserve"> facilities in Kenya</w:t>
      </w:r>
    </w:p>
    <w:p w14:paraId="339D6700" w14:textId="77777777" w:rsidR="00B501C1" w:rsidRDefault="00B501C1" w:rsidP="00BB454F">
      <w:pPr>
        <w:rPr>
          <w:noProof/>
        </w:rPr>
      </w:pPr>
    </w:p>
    <w:p w14:paraId="2F3BB2FF" w14:textId="0E72BDBF" w:rsidR="00B501C1" w:rsidRDefault="00B501C1" w:rsidP="00BB454F">
      <w:pPr>
        <w:rPr>
          <w:noProof/>
        </w:rPr>
      </w:pPr>
      <w:r>
        <w:rPr>
          <w:noProof/>
        </w:rPr>
        <w:drawing>
          <wp:inline distT="0" distB="0" distL="0" distR="0" wp14:anchorId="62E5FCC3" wp14:editId="5CB27725">
            <wp:extent cx="4267200" cy="384764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269490" cy="3849708"/>
                    </a:xfrm>
                    <a:prstGeom prst="rect">
                      <a:avLst/>
                    </a:prstGeom>
                  </pic:spPr>
                </pic:pic>
              </a:graphicData>
            </a:graphic>
          </wp:inline>
        </w:drawing>
      </w:r>
    </w:p>
    <w:p w14:paraId="67343F2E" w14:textId="0277592C" w:rsidR="00BB454F" w:rsidRDefault="00BB454F" w:rsidP="00BB454F">
      <w:pPr>
        <w:tabs>
          <w:tab w:val="left" w:pos="2580"/>
        </w:tabs>
        <w:rPr>
          <w:rFonts w:eastAsiaTheme="minorHAnsi"/>
        </w:rPr>
      </w:pPr>
    </w:p>
    <w:p w14:paraId="37A48FFA" w14:textId="3F343CFE" w:rsidR="009E4E7B" w:rsidRDefault="009E4E7B" w:rsidP="00BB454F">
      <w:pPr>
        <w:tabs>
          <w:tab w:val="left" w:pos="2580"/>
        </w:tabs>
        <w:rPr>
          <w:rFonts w:eastAsiaTheme="minorHAnsi"/>
        </w:rPr>
      </w:pPr>
    </w:p>
    <w:p w14:paraId="5214BE94" w14:textId="00E01999" w:rsidR="009E4E7B" w:rsidRDefault="009E4E7B" w:rsidP="00BB454F">
      <w:pPr>
        <w:tabs>
          <w:tab w:val="left" w:pos="2580"/>
        </w:tabs>
        <w:rPr>
          <w:rFonts w:eastAsiaTheme="minorHAnsi"/>
        </w:rPr>
      </w:pPr>
    </w:p>
    <w:p w14:paraId="3042B04A" w14:textId="2BD89E6E" w:rsidR="009E4E7B" w:rsidRDefault="009E4E7B" w:rsidP="00BB454F">
      <w:pPr>
        <w:tabs>
          <w:tab w:val="left" w:pos="2580"/>
        </w:tabs>
        <w:rPr>
          <w:rFonts w:eastAsiaTheme="minorHAnsi"/>
        </w:rPr>
      </w:pPr>
    </w:p>
    <w:p w14:paraId="3042B0DD" w14:textId="0987CC08" w:rsidR="009E4E7B" w:rsidRDefault="009E4E7B" w:rsidP="00BB454F">
      <w:pPr>
        <w:tabs>
          <w:tab w:val="left" w:pos="2580"/>
        </w:tabs>
        <w:rPr>
          <w:rFonts w:eastAsiaTheme="minorHAnsi"/>
        </w:rPr>
      </w:pPr>
    </w:p>
    <w:p w14:paraId="39AAF5CB" w14:textId="6EA450FF" w:rsidR="009E4E7B" w:rsidRDefault="009E4E7B" w:rsidP="00BB454F">
      <w:pPr>
        <w:tabs>
          <w:tab w:val="left" w:pos="2580"/>
        </w:tabs>
        <w:rPr>
          <w:rFonts w:eastAsiaTheme="minorHAnsi"/>
        </w:rPr>
      </w:pPr>
    </w:p>
    <w:p w14:paraId="30C44830" w14:textId="75123585" w:rsidR="009E4E7B" w:rsidRDefault="009E4E7B" w:rsidP="00BB454F">
      <w:pPr>
        <w:tabs>
          <w:tab w:val="left" w:pos="2580"/>
        </w:tabs>
        <w:rPr>
          <w:rFonts w:eastAsiaTheme="minorHAnsi"/>
        </w:rPr>
      </w:pPr>
    </w:p>
    <w:p w14:paraId="569C3895" w14:textId="4233A357" w:rsidR="009E4E7B" w:rsidRDefault="009E4E7B" w:rsidP="00BB454F">
      <w:pPr>
        <w:tabs>
          <w:tab w:val="left" w:pos="2580"/>
        </w:tabs>
        <w:rPr>
          <w:rFonts w:eastAsiaTheme="minorHAnsi"/>
        </w:rPr>
      </w:pPr>
    </w:p>
    <w:p w14:paraId="520E1A12" w14:textId="020AF9BD" w:rsidR="009E4E7B" w:rsidRDefault="009E4E7B" w:rsidP="00BB454F">
      <w:pPr>
        <w:tabs>
          <w:tab w:val="left" w:pos="2580"/>
        </w:tabs>
        <w:rPr>
          <w:rFonts w:eastAsiaTheme="minorHAnsi"/>
        </w:rPr>
      </w:pPr>
    </w:p>
    <w:p w14:paraId="7A1B68ED" w14:textId="08953ED2" w:rsidR="009E4E7B" w:rsidRDefault="009E4E7B" w:rsidP="00BB454F">
      <w:pPr>
        <w:tabs>
          <w:tab w:val="left" w:pos="2580"/>
        </w:tabs>
        <w:rPr>
          <w:rFonts w:eastAsiaTheme="minorHAnsi"/>
        </w:rPr>
      </w:pPr>
    </w:p>
    <w:p w14:paraId="6097A5ED" w14:textId="34C5524F" w:rsidR="009E4E7B" w:rsidRDefault="009E4E7B" w:rsidP="00BB454F">
      <w:pPr>
        <w:tabs>
          <w:tab w:val="left" w:pos="2580"/>
        </w:tabs>
        <w:rPr>
          <w:rFonts w:eastAsiaTheme="minorHAnsi"/>
        </w:rPr>
      </w:pPr>
    </w:p>
    <w:p w14:paraId="10F3790B" w14:textId="67775464" w:rsidR="009E4E7B" w:rsidRDefault="009E4E7B" w:rsidP="00BB454F">
      <w:pPr>
        <w:tabs>
          <w:tab w:val="left" w:pos="2580"/>
        </w:tabs>
        <w:rPr>
          <w:rFonts w:eastAsiaTheme="minorHAnsi"/>
        </w:rPr>
      </w:pPr>
    </w:p>
    <w:p w14:paraId="67ED5F69" w14:textId="18722C3E" w:rsidR="009E4E7B" w:rsidRDefault="009E4E7B" w:rsidP="00BB454F">
      <w:pPr>
        <w:tabs>
          <w:tab w:val="left" w:pos="2580"/>
        </w:tabs>
        <w:rPr>
          <w:rFonts w:eastAsiaTheme="minorHAnsi"/>
        </w:rPr>
      </w:pPr>
    </w:p>
    <w:p w14:paraId="6F180BFB" w14:textId="089084A3" w:rsidR="009E4E7B" w:rsidRDefault="009E4E7B" w:rsidP="00BB454F">
      <w:pPr>
        <w:tabs>
          <w:tab w:val="left" w:pos="2580"/>
        </w:tabs>
        <w:rPr>
          <w:rFonts w:eastAsiaTheme="minorHAnsi"/>
        </w:rPr>
      </w:pPr>
    </w:p>
    <w:p w14:paraId="056051B5" w14:textId="301AF441" w:rsidR="001E52D1" w:rsidRDefault="001E52D1" w:rsidP="00BB454F">
      <w:pPr>
        <w:tabs>
          <w:tab w:val="left" w:pos="2580"/>
        </w:tabs>
        <w:rPr>
          <w:rFonts w:eastAsiaTheme="minorHAnsi"/>
        </w:rPr>
      </w:pPr>
    </w:p>
    <w:p w14:paraId="15192906" w14:textId="77777777" w:rsidR="00D10B8B" w:rsidRDefault="00D10B8B" w:rsidP="00BB454F">
      <w:pPr>
        <w:tabs>
          <w:tab w:val="left" w:pos="2580"/>
        </w:tabs>
        <w:rPr>
          <w:rFonts w:eastAsiaTheme="minorHAnsi"/>
        </w:rPr>
      </w:pPr>
    </w:p>
    <w:p w14:paraId="228BA8CB" w14:textId="77777777" w:rsidR="001E52D1" w:rsidRDefault="001E52D1" w:rsidP="00BB454F">
      <w:pPr>
        <w:tabs>
          <w:tab w:val="left" w:pos="2580"/>
        </w:tabs>
        <w:rPr>
          <w:rFonts w:eastAsiaTheme="minorHAnsi"/>
        </w:rPr>
      </w:pPr>
    </w:p>
    <w:p w14:paraId="111D6EF4" w14:textId="313641AF" w:rsidR="001E52D1" w:rsidRDefault="001E52D1" w:rsidP="00BB454F">
      <w:pPr>
        <w:tabs>
          <w:tab w:val="left" w:pos="2580"/>
        </w:tabs>
        <w:rPr>
          <w:rFonts w:eastAsiaTheme="minorHAnsi"/>
        </w:rPr>
      </w:pPr>
    </w:p>
    <w:p w14:paraId="1CCDBD61" w14:textId="4F0D17E8" w:rsidR="001E52D1" w:rsidRPr="001E52D1" w:rsidRDefault="001E52D1" w:rsidP="00BB454F">
      <w:pPr>
        <w:tabs>
          <w:tab w:val="left" w:pos="2580"/>
        </w:tabs>
        <w:rPr>
          <w:rFonts w:eastAsiaTheme="minorHAnsi"/>
          <w:b/>
          <w:bCs/>
          <w:sz w:val="28"/>
          <w:szCs w:val="28"/>
        </w:rPr>
      </w:pPr>
      <w:r w:rsidRPr="001E52D1">
        <w:rPr>
          <w:rFonts w:eastAsiaTheme="minorHAnsi"/>
          <w:b/>
          <w:bCs/>
        </w:rPr>
        <w:t xml:space="preserve">Timeline of key milestones in evolution of </w:t>
      </w:r>
      <w:proofErr w:type="spellStart"/>
      <w:r w:rsidRPr="001E52D1">
        <w:rPr>
          <w:rFonts w:eastAsiaTheme="minorHAnsi"/>
          <w:b/>
          <w:bCs/>
        </w:rPr>
        <w:t>PHC</w:t>
      </w:r>
      <w:proofErr w:type="spellEnd"/>
      <w:r w:rsidRPr="001E52D1">
        <w:rPr>
          <w:rFonts w:eastAsiaTheme="minorHAnsi"/>
          <w:b/>
          <w:bCs/>
        </w:rPr>
        <w:t xml:space="preserve"> in Kenya post-independence</w:t>
      </w:r>
    </w:p>
    <w:p w14:paraId="0848DE24" w14:textId="324DC072" w:rsidR="001E52D1" w:rsidRDefault="001E52D1" w:rsidP="00BB454F">
      <w:pPr>
        <w:tabs>
          <w:tab w:val="left" w:pos="2580"/>
        </w:tabs>
        <w:rPr>
          <w:noProof/>
        </w:rPr>
      </w:pPr>
      <w:r>
        <w:rPr>
          <w:noProof/>
        </w:rPr>
        <w:drawing>
          <wp:inline distT="0" distB="0" distL="0" distR="0" wp14:anchorId="29B7A85D" wp14:editId="298BB149">
            <wp:extent cx="6243965" cy="47625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251066" cy="4767916"/>
                    </a:xfrm>
                    <a:prstGeom prst="rect">
                      <a:avLst/>
                    </a:prstGeom>
                  </pic:spPr>
                </pic:pic>
              </a:graphicData>
            </a:graphic>
          </wp:inline>
        </w:drawing>
      </w:r>
    </w:p>
    <w:p w14:paraId="6BDCAA75" w14:textId="0B842A91" w:rsidR="000A65CA" w:rsidRPr="000A65CA" w:rsidRDefault="000A65CA" w:rsidP="000A65CA">
      <w:pPr>
        <w:rPr>
          <w:rFonts w:eastAsiaTheme="minorHAnsi"/>
        </w:rPr>
      </w:pPr>
    </w:p>
    <w:p w14:paraId="6861AB0E" w14:textId="05EC22A3" w:rsidR="000A65CA" w:rsidRPr="000A65CA" w:rsidRDefault="000A65CA" w:rsidP="000A65CA">
      <w:pPr>
        <w:rPr>
          <w:rFonts w:eastAsiaTheme="minorHAnsi"/>
        </w:rPr>
      </w:pPr>
    </w:p>
    <w:p w14:paraId="4EF985EE" w14:textId="5593D693" w:rsidR="000A65CA" w:rsidRPr="000A65CA" w:rsidRDefault="000A65CA" w:rsidP="000A65CA">
      <w:pPr>
        <w:rPr>
          <w:rFonts w:eastAsiaTheme="minorHAnsi"/>
        </w:rPr>
      </w:pPr>
    </w:p>
    <w:p w14:paraId="239B9A73" w14:textId="2380E779" w:rsidR="000A65CA" w:rsidRPr="000A65CA" w:rsidRDefault="000A65CA" w:rsidP="000A65CA">
      <w:pPr>
        <w:rPr>
          <w:rFonts w:eastAsiaTheme="minorHAnsi"/>
        </w:rPr>
      </w:pPr>
    </w:p>
    <w:p w14:paraId="233CE18E" w14:textId="71A5BAD5" w:rsidR="000A65CA" w:rsidRPr="000A65CA" w:rsidRDefault="000A65CA" w:rsidP="000A65CA">
      <w:pPr>
        <w:rPr>
          <w:rFonts w:eastAsiaTheme="minorHAnsi"/>
        </w:rPr>
      </w:pPr>
    </w:p>
    <w:p w14:paraId="7DFD6AB2" w14:textId="7DF32F76" w:rsidR="000A65CA" w:rsidRDefault="000A65CA" w:rsidP="000A65CA">
      <w:pPr>
        <w:rPr>
          <w:noProof/>
        </w:rPr>
      </w:pPr>
    </w:p>
    <w:p w14:paraId="7570CB5C" w14:textId="5A306165" w:rsidR="000A65CA" w:rsidRDefault="000A65CA" w:rsidP="000A65CA">
      <w:pPr>
        <w:tabs>
          <w:tab w:val="left" w:pos="2205"/>
        </w:tabs>
        <w:rPr>
          <w:rFonts w:eastAsiaTheme="minorHAnsi"/>
        </w:rPr>
      </w:pPr>
      <w:r>
        <w:rPr>
          <w:rFonts w:eastAsiaTheme="minorHAnsi"/>
        </w:rPr>
        <w:tab/>
      </w:r>
    </w:p>
    <w:p w14:paraId="0D1538DD" w14:textId="02332040" w:rsidR="000A65CA" w:rsidRDefault="000A65CA" w:rsidP="000A65CA">
      <w:pPr>
        <w:tabs>
          <w:tab w:val="left" w:pos="2205"/>
        </w:tabs>
        <w:rPr>
          <w:rFonts w:eastAsiaTheme="minorHAnsi"/>
        </w:rPr>
      </w:pPr>
    </w:p>
    <w:p w14:paraId="7E68DFEF" w14:textId="1863C5DF" w:rsidR="000A65CA" w:rsidRDefault="000A65CA" w:rsidP="000A65CA">
      <w:pPr>
        <w:tabs>
          <w:tab w:val="left" w:pos="2205"/>
        </w:tabs>
        <w:rPr>
          <w:rFonts w:eastAsiaTheme="minorHAnsi"/>
        </w:rPr>
      </w:pPr>
    </w:p>
    <w:p w14:paraId="46AAB1BC" w14:textId="1D715C34" w:rsidR="000A65CA" w:rsidRDefault="000A65CA" w:rsidP="000A65CA">
      <w:pPr>
        <w:tabs>
          <w:tab w:val="left" w:pos="2205"/>
        </w:tabs>
        <w:rPr>
          <w:rFonts w:eastAsiaTheme="minorHAnsi"/>
        </w:rPr>
      </w:pPr>
    </w:p>
    <w:p w14:paraId="20EB07BE" w14:textId="7394B71F" w:rsidR="000A65CA" w:rsidRDefault="000A65CA" w:rsidP="000A65CA">
      <w:pPr>
        <w:tabs>
          <w:tab w:val="left" w:pos="2205"/>
        </w:tabs>
        <w:rPr>
          <w:rFonts w:eastAsiaTheme="minorHAnsi"/>
        </w:rPr>
      </w:pPr>
    </w:p>
    <w:p w14:paraId="2B421BD2" w14:textId="22320EFF" w:rsidR="000A65CA" w:rsidRDefault="000A65CA" w:rsidP="000A65CA">
      <w:pPr>
        <w:tabs>
          <w:tab w:val="left" w:pos="2205"/>
        </w:tabs>
        <w:rPr>
          <w:rFonts w:eastAsiaTheme="minorHAnsi"/>
        </w:rPr>
      </w:pPr>
    </w:p>
    <w:p w14:paraId="75761FF4" w14:textId="4FB4D33E" w:rsidR="000A65CA" w:rsidRDefault="000A65CA" w:rsidP="000A65CA">
      <w:pPr>
        <w:tabs>
          <w:tab w:val="left" w:pos="2205"/>
        </w:tabs>
        <w:rPr>
          <w:rFonts w:eastAsiaTheme="minorHAnsi"/>
        </w:rPr>
      </w:pPr>
    </w:p>
    <w:p w14:paraId="39220717" w14:textId="6455B704" w:rsidR="000A65CA" w:rsidRDefault="000A65CA" w:rsidP="000A65CA">
      <w:pPr>
        <w:tabs>
          <w:tab w:val="left" w:pos="2205"/>
        </w:tabs>
        <w:rPr>
          <w:rFonts w:eastAsiaTheme="minorHAnsi"/>
          <w:b/>
          <w:bCs/>
        </w:rPr>
      </w:pPr>
      <w:r w:rsidRPr="000A65CA">
        <w:rPr>
          <w:rFonts w:eastAsiaTheme="minorHAnsi"/>
          <w:b/>
          <w:bCs/>
        </w:rPr>
        <w:t>Goal of Community Based Health Care</w:t>
      </w:r>
    </w:p>
    <w:p w14:paraId="475AEDEB" w14:textId="06662592" w:rsidR="000A65CA" w:rsidRDefault="000A65CA" w:rsidP="000A65CA">
      <w:pPr>
        <w:tabs>
          <w:tab w:val="left" w:pos="2205"/>
        </w:tabs>
        <w:rPr>
          <w:rFonts w:eastAsiaTheme="minorHAnsi"/>
          <w:b/>
          <w:bCs/>
        </w:rPr>
      </w:pPr>
    </w:p>
    <w:p w14:paraId="17BBF34F" w14:textId="198FBB00" w:rsidR="000A65CA" w:rsidRDefault="000A6D95" w:rsidP="00055B77">
      <w:pPr>
        <w:pStyle w:val="ListParagraph"/>
        <w:numPr>
          <w:ilvl w:val="0"/>
          <w:numId w:val="9"/>
        </w:numPr>
        <w:autoSpaceDE w:val="0"/>
        <w:autoSpaceDN w:val="0"/>
        <w:adjustRightInd w:val="0"/>
        <w:jc w:val="both"/>
        <w:rPr>
          <w:rFonts w:eastAsiaTheme="minorHAnsi"/>
        </w:rPr>
      </w:pPr>
      <w:r w:rsidRPr="000A6D95">
        <w:rPr>
          <w:rFonts w:eastAsiaTheme="minorHAnsi"/>
          <w:b/>
          <w:bCs/>
        </w:rPr>
        <w:t>Promoting a healthy lifestyle and preventing illness</w:t>
      </w:r>
      <w:r w:rsidRPr="000A6D95">
        <w:rPr>
          <w:rFonts w:eastAsiaTheme="minorHAnsi"/>
        </w:rPr>
        <w:t xml:space="preserve"> by motivating and supporting members of the community to proactively maintain and resist threats to their health. Self-care reliance of the individual, family and community, and proper health-seeking</w:t>
      </w:r>
      <w:r w:rsidR="00055B77">
        <w:rPr>
          <w:rFonts w:eastAsiaTheme="minorHAnsi"/>
        </w:rPr>
        <w:t xml:space="preserve"> </w:t>
      </w:r>
      <w:r w:rsidRPr="000A6D95">
        <w:rPr>
          <w:rFonts w:eastAsiaTheme="minorHAnsi"/>
        </w:rPr>
        <w:t>behaviours are the expected outcomes</w:t>
      </w:r>
    </w:p>
    <w:p w14:paraId="4F8178CC" w14:textId="77777777" w:rsidR="00055B77" w:rsidRDefault="00055B77" w:rsidP="00055B77">
      <w:pPr>
        <w:pStyle w:val="ListParagraph"/>
        <w:numPr>
          <w:ilvl w:val="0"/>
          <w:numId w:val="9"/>
        </w:numPr>
        <w:autoSpaceDE w:val="0"/>
        <w:autoSpaceDN w:val="0"/>
        <w:adjustRightInd w:val="0"/>
        <w:jc w:val="both"/>
        <w:rPr>
          <w:rFonts w:eastAsiaTheme="minorHAnsi"/>
        </w:rPr>
      </w:pPr>
      <w:r w:rsidRPr="00055B77">
        <w:rPr>
          <w:rFonts w:eastAsiaTheme="minorHAnsi"/>
          <w:b/>
          <w:bCs/>
        </w:rPr>
        <w:t>Managing the consequences of illness by meeting the needs</w:t>
      </w:r>
      <w:r w:rsidRPr="00055B77">
        <w:rPr>
          <w:rFonts w:eastAsiaTheme="minorHAnsi"/>
        </w:rPr>
        <w:t xml:space="preserve"> </w:t>
      </w:r>
      <w:r w:rsidRPr="00055B77">
        <w:rPr>
          <w:rFonts w:eastAsiaTheme="minorHAnsi"/>
          <w:b/>
          <w:bCs/>
        </w:rPr>
        <w:t>of those requiring care</w:t>
      </w:r>
      <w:r w:rsidRPr="00055B77">
        <w:rPr>
          <w:rFonts w:eastAsiaTheme="minorHAnsi"/>
        </w:rPr>
        <w:t xml:space="preserve"> as a result of changing physical, psychological, social and/or cognitive functional capacities across the lifespan.</w:t>
      </w:r>
    </w:p>
    <w:p w14:paraId="65986B4F" w14:textId="77777777" w:rsidR="00055B77" w:rsidRDefault="00055B77" w:rsidP="00055B77">
      <w:pPr>
        <w:pStyle w:val="ListParagraph"/>
        <w:numPr>
          <w:ilvl w:val="0"/>
          <w:numId w:val="9"/>
        </w:numPr>
        <w:autoSpaceDE w:val="0"/>
        <w:autoSpaceDN w:val="0"/>
        <w:adjustRightInd w:val="0"/>
        <w:jc w:val="both"/>
        <w:rPr>
          <w:rFonts w:eastAsiaTheme="minorHAnsi"/>
        </w:rPr>
      </w:pPr>
      <w:r w:rsidRPr="00055B77">
        <w:rPr>
          <w:rFonts w:eastAsiaTheme="minorHAnsi"/>
          <w:b/>
          <w:bCs/>
        </w:rPr>
        <w:t>Serving the needs of the vulnerable and underprivileged by reaching out to them and meeting their health needs as identified in the community assessment</w:t>
      </w:r>
      <w:r w:rsidRPr="00055B77">
        <w:rPr>
          <w:rFonts w:eastAsiaTheme="minorHAnsi"/>
        </w:rPr>
        <w:t>. This would include people with disability, mothers and children, the elderly, and the poor and minority groups</w:t>
      </w:r>
    </w:p>
    <w:p w14:paraId="7D04BDF8" w14:textId="77777777" w:rsidR="00765C33" w:rsidRDefault="00055B77" w:rsidP="00765C33">
      <w:pPr>
        <w:pStyle w:val="ListParagraph"/>
        <w:numPr>
          <w:ilvl w:val="0"/>
          <w:numId w:val="9"/>
        </w:numPr>
        <w:autoSpaceDE w:val="0"/>
        <w:autoSpaceDN w:val="0"/>
        <w:adjustRightInd w:val="0"/>
        <w:jc w:val="both"/>
        <w:rPr>
          <w:rFonts w:eastAsiaTheme="minorHAnsi"/>
        </w:rPr>
      </w:pPr>
      <w:r w:rsidRPr="00055B77">
        <w:rPr>
          <w:rFonts w:eastAsiaTheme="minorHAnsi"/>
          <w:b/>
          <w:bCs/>
        </w:rPr>
        <w:t>Supporting informal caregivers by acknowledging the contribution of family members, neighbours and volunteers</w:t>
      </w:r>
      <w:r w:rsidRPr="00055B77">
        <w:rPr>
          <w:rFonts w:eastAsiaTheme="minorHAnsi"/>
        </w:rPr>
        <w:t xml:space="preserve"> and providing them with the knowledge, skills, resources and emotional support to enable them to continue to provide hands-on care at home</w:t>
      </w:r>
    </w:p>
    <w:p w14:paraId="001D0B0F" w14:textId="060B3C3B" w:rsidR="00765C33" w:rsidRDefault="00765C33" w:rsidP="00765C33">
      <w:pPr>
        <w:pStyle w:val="ListParagraph"/>
        <w:numPr>
          <w:ilvl w:val="0"/>
          <w:numId w:val="9"/>
        </w:numPr>
        <w:autoSpaceDE w:val="0"/>
        <w:autoSpaceDN w:val="0"/>
        <w:adjustRightInd w:val="0"/>
        <w:jc w:val="both"/>
        <w:rPr>
          <w:rFonts w:eastAsiaTheme="minorHAnsi"/>
        </w:rPr>
      </w:pPr>
      <w:r w:rsidRPr="00765C33">
        <w:rPr>
          <w:rFonts w:eastAsiaTheme="minorHAnsi"/>
          <w:b/>
          <w:bCs/>
        </w:rPr>
        <w:t>Strengthening the community by establishing, and/or strengthening partnership and networking</w:t>
      </w:r>
      <w:r w:rsidRPr="00765C33">
        <w:rPr>
          <w:rFonts w:eastAsiaTheme="minorHAnsi"/>
        </w:rPr>
        <w:t xml:space="preserve"> between the community, health care providers and other sectors within the government and nongovernmental organizations (NGOs) to facilitate community actions for health and well-being</w:t>
      </w:r>
    </w:p>
    <w:p w14:paraId="78125076" w14:textId="265F4808" w:rsidR="00783B2A" w:rsidRDefault="00783B2A" w:rsidP="00783B2A">
      <w:pPr>
        <w:autoSpaceDE w:val="0"/>
        <w:autoSpaceDN w:val="0"/>
        <w:adjustRightInd w:val="0"/>
        <w:jc w:val="both"/>
        <w:rPr>
          <w:rFonts w:eastAsiaTheme="minorHAnsi"/>
        </w:rPr>
      </w:pPr>
    </w:p>
    <w:p w14:paraId="790A18D6" w14:textId="77777777" w:rsidR="00783B2A" w:rsidRDefault="00783B2A" w:rsidP="00783B2A">
      <w:pPr>
        <w:autoSpaceDE w:val="0"/>
        <w:autoSpaceDN w:val="0"/>
        <w:adjustRightInd w:val="0"/>
        <w:jc w:val="both"/>
        <w:rPr>
          <w:rFonts w:eastAsiaTheme="minorHAnsi"/>
        </w:rPr>
      </w:pPr>
    </w:p>
    <w:p w14:paraId="40A0B111" w14:textId="352AA877" w:rsidR="00783B2A" w:rsidRPr="00783B2A" w:rsidRDefault="00783B2A" w:rsidP="00783B2A">
      <w:pPr>
        <w:autoSpaceDE w:val="0"/>
        <w:autoSpaceDN w:val="0"/>
        <w:adjustRightInd w:val="0"/>
        <w:jc w:val="both"/>
        <w:rPr>
          <w:rFonts w:eastAsiaTheme="minorHAnsi"/>
          <w:b/>
          <w:bCs/>
        </w:rPr>
      </w:pPr>
      <w:r w:rsidRPr="00783B2A">
        <w:rPr>
          <w:rFonts w:eastAsiaTheme="minorHAnsi"/>
          <w:b/>
          <w:bCs/>
        </w:rPr>
        <w:t>PRINCIPLES</w:t>
      </w:r>
    </w:p>
    <w:p w14:paraId="101CD644" w14:textId="3D54B609" w:rsidR="00783B2A" w:rsidRDefault="00783B2A" w:rsidP="00783B2A">
      <w:pPr>
        <w:autoSpaceDE w:val="0"/>
        <w:autoSpaceDN w:val="0"/>
        <w:adjustRightInd w:val="0"/>
        <w:jc w:val="both"/>
        <w:rPr>
          <w:rFonts w:ascii="MSTT31c46a" w:eastAsiaTheme="minorHAnsi" w:hAnsi="MSTT31c46a" w:cs="MSTT31c46a"/>
          <w:b/>
          <w:bCs/>
        </w:rPr>
      </w:pPr>
    </w:p>
    <w:p w14:paraId="3AFD9D77" w14:textId="77777777" w:rsidR="007D0F93" w:rsidRPr="00D10B8B" w:rsidRDefault="007D0F93" w:rsidP="007D0F93">
      <w:pPr>
        <w:pStyle w:val="ListParagraph"/>
        <w:numPr>
          <w:ilvl w:val="0"/>
          <w:numId w:val="15"/>
        </w:numPr>
        <w:autoSpaceDE w:val="0"/>
        <w:autoSpaceDN w:val="0"/>
        <w:adjustRightInd w:val="0"/>
        <w:rPr>
          <w:rFonts w:eastAsiaTheme="minorHAnsi"/>
        </w:rPr>
      </w:pPr>
      <w:r w:rsidRPr="00D10B8B">
        <w:rPr>
          <w:rFonts w:eastAsiaTheme="minorHAnsi"/>
          <w:b/>
          <w:bCs/>
        </w:rPr>
        <w:t>Quality.</w:t>
      </w:r>
      <w:r w:rsidR="00783B2A" w:rsidRPr="00D10B8B">
        <w:rPr>
          <w:rFonts w:eastAsiaTheme="minorHAnsi"/>
        </w:rPr>
        <w:t xml:space="preserve"> structures and processes of care are organized to ensure that the care delivered is </w:t>
      </w:r>
      <w:r w:rsidRPr="00D10B8B">
        <w:rPr>
          <w:rFonts w:eastAsiaTheme="minorHAnsi"/>
        </w:rPr>
        <w:t xml:space="preserve">holistic, integrated </w:t>
      </w:r>
      <w:r w:rsidR="00783B2A" w:rsidRPr="00D10B8B">
        <w:rPr>
          <w:rFonts w:eastAsiaTheme="minorHAnsi"/>
        </w:rPr>
        <w:t>and continuous</w:t>
      </w:r>
      <w:r w:rsidRPr="00D10B8B">
        <w:rPr>
          <w:rFonts w:eastAsiaTheme="minorHAnsi"/>
        </w:rPr>
        <w:t xml:space="preserve"> </w:t>
      </w:r>
      <w:r w:rsidR="00783B2A" w:rsidRPr="00D10B8B">
        <w:rPr>
          <w:rFonts w:eastAsiaTheme="minorHAnsi"/>
        </w:rPr>
        <w:t>and in accordance with the agreed standard</w:t>
      </w:r>
      <w:r w:rsidRPr="00D10B8B">
        <w:rPr>
          <w:rFonts w:eastAsiaTheme="minorHAnsi"/>
        </w:rPr>
        <w:t>s</w:t>
      </w:r>
    </w:p>
    <w:p w14:paraId="19727522" w14:textId="77777777" w:rsidR="007D0F93" w:rsidRPr="00D10B8B" w:rsidRDefault="007D0F93" w:rsidP="007D0F93">
      <w:pPr>
        <w:pStyle w:val="ListParagraph"/>
        <w:numPr>
          <w:ilvl w:val="0"/>
          <w:numId w:val="15"/>
        </w:numPr>
        <w:autoSpaceDE w:val="0"/>
        <w:autoSpaceDN w:val="0"/>
        <w:adjustRightInd w:val="0"/>
        <w:rPr>
          <w:rFonts w:eastAsiaTheme="minorHAnsi"/>
        </w:rPr>
      </w:pPr>
      <w:r w:rsidRPr="00D10B8B">
        <w:rPr>
          <w:rFonts w:eastAsiaTheme="minorHAnsi"/>
          <w:b/>
          <w:bCs/>
        </w:rPr>
        <w:t>Partnership</w:t>
      </w:r>
      <w:r w:rsidRPr="00D10B8B">
        <w:rPr>
          <w:rFonts w:eastAsiaTheme="minorHAnsi"/>
        </w:rPr>
        <w:t>. appropriate opportunities and methods are made available to enable and empower all stakeholders, including intersectoral partners to participate in decision-making and work in an honest and open partnership;</w:t>
      </w:r>
    </w:p>
    <w:p w14:paraId="4779A444" w14:textId="77777777" w:rsidR="007D0F93" w:rsidRPr="00D10B8B" w:rsidRDefault="007D0F93" w:rsidP="007D0F93">
      <w:pPr>
        <w:pStyle w:val="ListParagraph"/>
        <w:numPr>
          <w:ilvl w:val="0"/>
          <w:numId w:val="15"/>
        </w:numPr>
        <w:autoSpaceDE w:val="0"/>
        <w:autoSpaceDN w:val="0"/>
        <w:adjustRightInd w:val="0"/>
        <w:rPr>
          <w:rFonts w:eastAsiaTheme="minorHAnsi"/>
        </w:rPr>
      </w:pPr>
      <w:r w:rsidRPr="00D10B8B">
        <w:rPr>
          <w:rFonts w:eastAsiaTheme="minorHAnsi"/>
          <w:b/>
          <w:bCs/>
        </w:rPr>
        <w:t>Equity</w:t>
      </w:r>
      <w:r w:rsidRPr="00D10B8B">
        <w:rPr>
          <w:rFonts w:eastAsiaTheme="minorHAnsi"/>
        </w:rPr>
        <w:t>. equitable access is ensured to all services and resources with a focus on the vulnerable and underprivileged groups</w:t>
      </w:r>
    </w:p>
    <w:p w14:paraId="12C1073E" w14:textId="77777777" w:rsidR="005D5627" w:rsidRPr="00D10B8B" w:rsidRDefault="007D0F93" w:rsidP="005D5627">
      <w:pPr>
        <w:pStyle w:val="ListParagraph"/>
        <w:numPr>
          <w:ilvl w:val="0"/>
          <w:numId w:val="15"/>
        </w:numPr>
        <w:autoSpaceDE w:val="0"/>
        <w:autoSpaceDN w:val="0"/>
        <w:adjustRightInd w:val="0"/>
        <w:rPr>
          <w:rFonts w:eastAsiaTheme="minorHAnsi"/>
        </w:rPr>
      </w:pPr>
      <w:r w:rsidRPr="00D10B8B">
        <w:rPr>
          <w:rFonts w:eastAsiaTheme="minorHAnsi"/>
          <w:b/>
          <w:bCs/>
        </w:rPr>
        <w:t>Effectiveness.</w:t>
      </w:r>
      <w:r w:rsidRPr="00D10B8B">
        <w:rPr>
          <w:rFonts w:eastAsiaTheme="minorHAnsi"/>
        </w:rPr>
        <w:t xml:space="preserve"> special efforts are made to ensure that an intervention or service provided for the patient/client yields the intended result(s); and</w:t>
      </w:r>
    </w:p>
    <w:p w14:paraId="4FF84A3F" w14:textId="014782A1" w:rsidR="007D0F93" w:rsidRDefault="005D5627" w:rsidP="005D5627">
      <w:pPr>
        <w:pStyle w:val="ListParagraph"/>
        <w:numPr>
          <w:ilvl w:val="0"/>
          <w:numId w:val="15"/>
        </w:numPr>
        <w:autoSpaceDE w:val="0"/>
        <w:autoSpaceDN w:val="0"/>
        <w:adjustRightInd w:val="0"/>
        <w:rPr>
          <w:rFonts w:eastAsiaTheme="minorHAnsi"/>
        </w:rPr>
      </w:pPr>
      <w:r w:rsidRPr="00D10B8B">
        <w:rPr>
          <w:rFonts w:eastAsiaTheme="minorHAnsi"/>
          <w:b/>
          <w:bCs/>
        </w:rPr>
        <w:t>Efficiency</w:t>
      </w:r>
      <w:r w:rsidR="00D10B8B" w:rsidRPr="00D10B8B">
        <w:rPr>
          <w:rFonts w:eastAsiaTheme="minorHAnsi"/>
        </w:rPr>
        <w:t>.</w:t>
      </w:r>
      <w:r w:rsidRPr="00D10B8B">
        <w:rPr>
          <w:rFonts w:eastAsiaTheme="minorHAnsi"/>
        </w:rPr>
        <w:t xml:space="preserve"> optimal use is made of the range and mix of available </w:t>
      </w:r>
      <w:r w:rsidR="00D10B8B" w:rsidRPr="00D10B8B">
        <w:rPr>
          <w:rFonts w:eastAsiaTheme="minorHAnsi"/>
        </w:rPr>
        <w:t>resources, (</w:t>
      </w:r>
      <w:r w:rsidRPr="00D10B8B">
        <w:rPr>
          <w:rFonts w:eastAsiaTheme="minorHAnsi"/>
        </w:rPr>
        <w:t>e.g. financial, human, physical and technical resources) in support of the delivery of evidence-based practice.</w:t>
      </w:r>
    </w:p>
    <w:p w14:paraId="2F6B1DDA" w14:textId="0639815C" w:rsidR="00D10B8B" w:rsidRDefault="00D10B8B" w:rsidP="00D10B8B">
      <w:pPr>
        <w:autoSpaceDE w:val="0"/>
        <w:autoSpaceDN w:val="0"/>
        <w:adjustRightInd w:val="0"/>
        <w:rPr>
          <w:rFonts w:eastAsiaTheme="minorHAnsi"/>
        </w:rPr>
      </w:pPr>
    </w:p>
    <w:p w14:paraId="67244943" w14:textId="761B7AEF" w:rsidR="00D10B8B" w:rsidRDefault="00D10B8B" w:rsidP="00D10B8B">
      <w:pPr>
        <w:autoSpaceDE w:val="0"/>
        <w:autoSpaceDN w:val="0"/>
        <w:adjustRightInd w:val="0"/>
        <w:rPr>
          <w:rFonts w:eastAsiaTheme="minorHAnsi"/>
        </w:rPr>
      </w:pPr>
    </w:p>
    <w:p w14:paraId="17481CBC" w14:textId="44832027" w:rsidR="00D10B8B" w:rsidRDefault="00D10B8B" w:rsidP="00D10B8B">
      <w:pPr>
        <w:autoSpaceDE w:val="0"/>
        <w:autoSpaceDN w:val="0"/>
        <w:adjustRightInd w:val="0"/>
        <w:rPr>
          <w:rFonts w:eastAsiaTheme="minorHAnsi"/>
        </w:rPr>
      </w:pPr>
    </w:p>
    <w:p w14:paraId="7575596C" w14:textId="31F47B99" w:rsidR="00D10B8B" w:rsidRDefault="00D10B8B" w:rsidP="00D10B8B">
      <w:pPr>
        <w:autoSpaceDE w:val="0"/>
        <w:autoSpaceDN w:val="0"/>
        <w:adjustRightInd w:val="0"/>
        <w:rPr>
          <w:rFonts w:eastAsiaTheme="minorHAnsi"/>
        </w:rPr>
      </w:pPr>
    </w:p>
    <w:p w14:paraId="1C269EB3" w14:textId="6FADE0CB" w:rsidR="00E3362A" w:rsidRPr="00E3362A" w:rsidRDefault="00E3362A" w:rsidP="00E3362A">
      <w:pPr>
        <w:pStyle w:val="ListParagraph"/>
        <w:numPr>
          <w:ilvl w:val="0"/>
          <w:numId w:val="15"/>
        </w:numPr>
        <w:autoSpaceDE w:val="0"/>
        <w:autoSpaceDN w:val="0"/>
        <w:adjustRightInd w:val="0"/>
        <w:jc w:val="both"/>
        <w:rPr>
          <w:rFonts w:eastAsiaTheme="minorHAnsi"/>
        </w:rPr>
      </w:pPr>
      <w:r w:rsidRPr="00E3362A">
        <w:rPr>
          <w:rFonts w:eastAsiaTheme="minorHAnsi"/>
          <w:b/>
          <w:bCs/>
        </w:rPr>
        <w:t>Holistic care</w:t>
      </w:r>
      <w:r w:rsidRPr="00E3362A">
        <w:rPr>
          <w:rFonts w:eastAsiaTheme="minorHAnsi"/>
        </w:rPr>
        <w:t xml:space="preserve"> focuses on the interaction among physical, psychological, social and spiritual well-being. Interconnectedness between the individual, family and community is recognized. </w:t>
      </w:r>
    </w:p>
    <w:p w14:paraId="0D86562D" w14:textId="051F038A" w:rsidR="00E3362A" w:rsidRPr="00E3362A" w:rsidRDefault="00E3362A" w:rsidP="00E3362A">
      <w:pPr>
        <w:pStyle w:val="ListParagraph"/>
        <w:numPr>
          <w:ilvl w:val="0"/>
          <w:numId w:val="15"/>
        </w:numPr>
        <w:autoSpaceDE w:val="0"/>
        <w:autoSpaceDN w:val="0"/>
        <w:adjustRightInd w:val="0"/>
        <w:jc w:val="both"/>
        <w:rPr>
          <w:rFonts w:eastAsiaTheme="minorHAnsi"/>
        </w:rPr>
      </w:pPr>
      <w:r w:rsidRPr="00E3362A">
        <w:rPr>
          <w:rFonts w:eastAsiaTheme="minorHAnsi"/>
          <w:b/>
          <w:bCs/>
        </w:rPr>
        <w:t>Integrated care</w:t>
      </w:r>
      <w:r w:rsidRPr="00E3362A">
        <w:rPr>
          <w:rFonts w:eastAsiaTheme="minorHAnsi"/>
        </w:rPr>
        <w:t xml:space="preserve"> is characterized by integrating different care dimensions to derive the best benefit including primary, secondary and tertiary prevention (i.e. health promotion and disease prevention, curative care and support, and rehabilitation).</w:t>
      </w:r>
    </w:p>
    <w:p w14:paraId="0B365DB3" w14:textId="36079F18" w:rsidR="00D10B8B" w:rsidRPr="00E3362A" w:rsidRDefault="00E3362A" w:rsidP="00E3362A">
      <w:pPr>
        <w:pStyle w:val="ListParagraph"/>
        <w:numPr>
          <w:ilvl w:val="0"/>
          <w:numId w:val="15"/>
        </w:numPr>
        <w:autoSpaceDE w:val="0"/>
        <w:autoSpaceDN w:val="0"/>
        <w:adjustRightInd w:val="0"/>
        <w:jc w:val="both"/>
        <w:rPr>
          <w:rFonts w:eastAsiaTheme="minorHAnsi"/>
        </w:rPr>
      </w:pPr>
      <w:r w:rsidRPr="00E3362A">
        <w:rPr>
          <w:rFonts w:eastAsiaTheme="minorHAnsi"/>
          <w:b/>
          <w:bCs/>
        </w:rPr>
        <w:t>Continuous care</w:t>
      </w:r>
      <w:r w:rsidRPr="00E3362A">
        <w:rPr>
          <w:rFonts w:eastAsiaTheme="minorHAnsi"/>
        </w:rPr>
        <w:t xml:space="preserve"> refers to the smooth continuation of care between home/community and</w:t>
      </w:r>
      <w:r>
        <w:rPr>
          <w:rFonts w:eastAsiaTheme="minorHAnsi"/>
        </w:rPr>
        <w:t xml:space="preserve"> </w:t>
      </w:r>
      <w:r w:rsidRPr="00E3362A">
        <w:rPr>
          <w:rFonts w:eastAsiaTheme="minorHAnsi"/>
        </w:rPr>
        <w:t>health facilities, including the referral system.</w:t>
      </w:r>
    </w:p>
    <w:p w14:paraId="2471D53D" w14:textId="257B97A7" w:rsidR="00D10B8B" w:rsidRDefault="00D10B8B" w:rsidP="00D10B8B">
      <w:pPr>
        <w:autoSpaceDE w:val="0"/>
        <w:autoSpaceDN w:val="0"/>
        <w:adjustRightInd w:val="0"/>
        <w:rPr>
          <w:rFonts w:eastAsiaTheme="minorHAnsi"/>
        </w:rPr>
      </w:pPr>
    </w:p>
    <w:p w14:paraId="117599B8" w14:textId="6796D639" w:rsidR="00D10B8B" w:rsidRDefault="00D10B8B" w:rsidP="00D10B8B">
      <w:pPr>
        <w:autoSpaceDE w:val="0"/>
        <w:autoSpaceDN w:val="0"/>
        <w:adjustRightInd w:val="0"/>
        <w:rPr>
          <w:rFonts w:eastAsiaTheme="minorHAnsi"/>
        </w:rPr>
      </w:pPr>
    </w:p>
    <w:p w14:paraId="35A7725B" w14:textId="611F0AAE" w:rsidR="00D10B8B" w:rsidRDefault="00B03E0D" w:rsidP="00D10B8B">
      <w:pPr>
        <w:autoSpaceDE w:val="0"/>
        <w:autoSpaceDN w:val="0"/>
        <w:adjustRightInd w:val="0"/>
        <w:rPr>
          <w:rFonts w:eastAsiaTheme="minorHAnsi"/>
          <w:b/>
          <w:bCs/>
        </w:rPr>
      </w:pPr>
      <w:r w:rsidRPr="00B03E0D">
        <w:rPr>
          <w:rFonts w:eastAsiaTheme="minorHAnsi"/>
          <w:b/>
          <w:bCs/>
        </w:rPr>
        <w:t xml:space="preserve">Strategies </w:t>
      </w:r>
    </w:p>
    <w:p w14:paraId="7EE9A42D" w14:textId="644C52EC" w:rsidR="00B03E0D" w:rsidRDefault="00B03E0D" w:rsidP="00D10B8B">
      <w:pPr>
        <w:autoSpaceDE w:val="0"/>
        <w:autoSpaceDN w:val="0"/>
        <w:adjustRightInd w:val="0"/>
        <w:rPr>
          <w:rFonts w:eastAsiaTheme="minorHAnsi"/>
          <w:b/>
          <w:bCs/>
        </w:rPr>
      </w:pPr>
    </w:p>
    <w:p w14:paraId="6D08CBC1" w14:textId="3F326475" w:rsidR="00B03E0D" w:rsidRPr="00B03E0D" w:rsidRDefault="00B03E0D" w:rsidP="00B03E0D">
      <w:pPr>
        <w:autoSpaceDE w:val="0"/>
        <w:autoSpaceDN w:val="0"/>
        <w:adjustRightInd w:val="0"/>
        <w:jc w:val="both"/>
        <w:rPr>
          <w:rFonts w:eastAsiaTheme="minorHAnsi"/>
        </w:rPr>
      </w:pPr>
      <w:r w:rsidRPr="00B03E0D">
        <w:rPr>
          <w:rFonts w:eastAsiaTheme="minorHAnsi"/>
        </w:rPr>
        <w:t xml:space="preserve">To attain the objectives and ultimately achieve the goals, a variety of strategies need to be employed. It needs to be ensured that all parts of the health care system function in a coherent and integrated way. </w:t>
      </w:r>
    </w:p>
    <w:p w14:paraId="35E7ED35" w14:textId="77777777" w:rsidR="00B03E0D" w:rsidRPr="00B03E0D" w:rsidRDefault="00B03E0D" w:rsidP="00B03E0D">
      <w:pPr>
        <w:autoSpaceDE w:val="0"/>
        <w:autoSpaceDN w:val="0"/>
        <w:adjustRightInd w:val="0"/>
        <w:jc w:val="both"/>
        <w:rPr>
          <w:rFonts w:eastAsiaTheme="minorHAnsi"/>
        </w:rPr>
      </w:pPr>
    </w:p>
    <w:p w14:paraId="057D96F0" w14:textId="62F25CB7" w:rsidR="00B03E0D" w:rsidRPr="00B03E0D" w:rsidRDefault="00B03E0D" w:rsidP="00B03E0D">
      <w:pPr>
        <w:autoSpaceDE w:val="0"/>
        <w:autoSpaceDN w:val="0"/>
        <w:adjustRightInd w:val="0"/>
        <w:jc w:val="both"/>
        <w:rPr>
          <w:rFonts w:eastAsiaTheme="minorHAnsi"/>
        </w:rPr>
      </w:pPr>
      <w:r w:rsidRPr="00B03E0D">
        <w:rPr>
          <w:rFonts w:eastAsiaTheme="minorHAnsi"/>
        </w:rPr>
        <w:t>Principles underpinning the model and include the following:</w:t>
      </w:r>
    </w:p>
    <w:p w14:paraId="244C6A24" w14:textId="77777777" w:rsidR="00B03E0D" w:rsidRPr="00B03E0D" w:rsidRDefault="00B03E0D" w:rsidP="00B03E0D">
      <w:pPr>
        <w:pStyle w:val="ListParagraph"/>
        <w:numPr>
          <w:ilvl w:val="0"/>
          <w:numId w:val="20"/>
        </w:numPr>
        <w:autoSpaceDE w:val="0"/>
        <w:autoSpaceDN w:val="0"/>
        <w:adjustRightInd w:val="0"/>
        <w:jc w:val="both"/>
        <w:rPr>
          <w:rFonts w:eastAsiaTheme="minorHAnsi"/>
        </w:rPr>
      </w:pPr>
      <w:r w:rsidRPr="00B03E0D">
        <w:rPr>
          <w:rFonts w:eastAsiaTheme="minorHAnsi"/>
        </w:rPr>
        <w:t>Strategies for involving all stakeholders ensuring political commitment and support;</w:t>
      </w:r>
    </w:p>
    <w:p w14:paraId="21D1E229" w14:textId="77777777" w:rsidR="00B03E0D" w:rsidRPr="00B03E0D" w:rsidRDefault="00B03E0D" w:rsidP="00B03E0D">
      <w:pPr>
        <w:pStyle w:val="ListParagraph"/>
        <w:numPr>
          <w:ilvl w:val="0"/>
          <w:numId w:val="20"/>
        </w:numPr>
        <w:autoSpaceDE w:val="0"/>
        <w:autoSpaceDN w:val="0"/>
        <w:adjustRightInd w:val="0"/>
        <w:jc w:val="both"/>
        <w:rPr>
          <w:rFonts w:eastAsiaTheme="minorHAnsi"/>
        </w:rPr>
      </w:pPr>
      <w:r w:rsidRPr="00B03E0D">
        <w:rPr>
          <w:rFonts w:eastAsiaTheme="minorHAnsi"/>
        </w:rPr>
        <w:t xml:space="preserve"> Strategies for mobilizing and managing resources building on the existing system; and</w:t>
      </w:r>
    </w:p>
    <w:p w14:paraId="5F161C3F" w14:textId="0B44B945" w:rsidR="00B03E0D" w:rsidRDefault="00B03E0D" w:rsidP="00B03E0D">
      <w:pPr>
        <w:pStyle w:val="ListParagraph"/>
        <w:numPr>
          <w:ilvl w:val="0"/>
          <w:numId w:val="20"/>
        </w:numPr>
        <w:autoSpaceDE w:val="0"/>
        <w:autoSpaceDN w:val="0"/>
        <w:adjustRightInd w:val="0"/>
        <w:jc w:val="both"/>
        <w:rPr>
          <w:rFonts w:eastAsiaTheme="minorHAnsi"/>
        </w:rPr>
      </w:pPr>
      <w:r w:rsidRPr="00B03E0D">
        <w:rPr>
          <w:rFonts w:eastAsiaTheme="minorHAnsi"/>
        </w:rPr>
        <w:t xml:space="preserve"> Strategies for developing and implementing appropriate health information systems.</w:t>
      </w:r>
    </w:p>
    <w:p w14:paraId="4B105733" w14:textId="4CEE2E92" w:rsidR="00B03E0D" w:rsidRDefault="00B03E0D" w:rsidP="00B03E0D">
      <w:pPr>
        <w:autoSpaceDE w:val="0"/>
        <w:autoSpaceDN w:val="0"/>
        <w:adjustRightInd w:val="0"/>
        <w:jc w:val="both"/>
        <w:rPr>
          <w:rFonts w:eastAsiaTheme="minorHAnsi"/>
        </w:rPr>
      </w:pPr>
    </w:p>
    <w:p w14:paraId="4CF5921D" w14:textId="241D6262" w:rsidR="00B03E0D" w:rsidRPr="00B03E0D" w:rsidRDefault="00B03E0D" w:rsidP="00B03E0D">
      <w:pPr>
        <w:autoSpaceDE w:val="0"/>
        <w:autoSpaceDN w:val="0"/>
        <w:adjustRightInd w:val="0"/>
        <w:jc w:val="both"/>
        <w:rPr>
          <w:rFonts w:eastAsiaTheme="minorHAnsi"/>
          <w:b/>
          <w:bCs/>
        </w:rPr>
      </w:pPr>
      <w:r w:rsidRPr="00B03E0D">
        <w:rPr>
          <w:rFonts w:eastAsiaTheme="minorHAnsi"/>
          <w:b/>
          <w:bCs/>
        </w:rPr>
        <w:t>CORE ELEMENTS</w:t>
      </w:r>
    </w:p>
    <w:p w14:paraId="40F1E6D5" w14:textId="770F1582" w:rsidR="00B03E0D" w:rsidRPr="00B03E0D" w:rsidRDefault="00B03E0D" w:rsidP="00B03E0D">
      <w:pPr>
        <w:autoSpaceDE w:val="0"/>
        <w:autoSpaceDN w:val="0"/>
        <w:adjustRightInd w:val="0"/>
        <w:rPr>
          <w:rFonts w:eastAsiaTheme="minorHAnsi"/>
        </w:rPr>
      </w:pPr>
      <w:r w:rsidRPr="00B03E0D">
        <w:rPr>
          <w:rFonts w:eastAsiaTheme="minorHAnsi"/>
        </w:rPr>
        <w:t>It places an increased emphasis on health promotion, long-term and palliative care, and rehabilitation in addition to curative care.</w:t>
      </w:r>
    </w:p>
    <w:p w14:paraId="4BFF57C9" w14:textId="4766E010" w:rsidR="00B03E0D" w:rsidRPr="00B03E0D" w:rsidRDefault="00B03E0D" w:rsidP="00B03E0D">
      <w:pPr>
        <w:pStyle w:val="ListParagraph"/>
        <w:numPr>
          <w:ilvl w:val="0"/>
          <w:numId w:val="23"/>
        </w:numPr>
        <w:autoSpaceDE w:val="0"/>
        <w:autoSpaceDN w:val="0"/>
        <w:adjustRightInd w:val="0"/>
        <w:rPr>
          <w:rFonts w:eastAsiaTheme="minorHAnsi"/>
        </w:rPr>
      </w:pPr>
      <w:r w:rsidRPr="00B03E0D">
        <w:rPr>
          <w:rFonts w:eastAsiaTheme="minorHAnsi"/>
          <w:b/>
          <w:bCs/>
        </w:rPr>
        <w:t>Primary prevention</w:t>
      </w:r>
      <w:r w:rsidRPr="00B03E0D">
        <w:rPr>
          <w:rFonts w:eastAsiaTheme="minorHAnsi"/>
        </w:rPr>
        <w:t xml:space="preserve"> consists of activities for health promotion and prevention of illness at the individual, family and community level.</w:t>
      </w:r>
    </w:p>
    <w:p w14:paraId="1306A20A" w14:textId="1DBC60B9" w:rsidR="00B03E0D" w:rsidRPr="00B03E0D" w:rsidRDefault="00B03E0D" w:rsidP="00B03E0D">
      <w:pPr>
        <w:pStyle w:val="ListParagraph"/>
        <w:numPr>
          <w:ilvl w:val="0"/>
          <w:numId w:val="23"/>
        </w:numPr>
        <w:autoSpaceDE w:val="0"/>
        <w:autoSpaceDN w:val="0"/>
        <w:adjustRightInd w:val="0"/>
        <w:rPr>
          <w:rFonts w:eastAsiaTheme="minorHAnsi"/>
        </w:rPr>
      </w:pPr>
      <w:r w:rsidRPr="00B03E0D">
        <w:rPr>
          <w:rFonts w:eastAsiaTheme="minorHAnsi"/>
          <w:b/>
          <w:bCs/>
        </w:rPr>
        <w:t>Secondary prevention</w:t>
      </w:r>
      <w:r w:rsidRPr="00B03E0D">
        <w:rPr>
          <w:rFonts w:eastAsiaTheme="minorHAnsi"/>
        </w:rPr>
        <w:t xml:space="preserve"> focuses on screening, early detection, provision of treatment and care for common illnesses and ailments, and appropriate referral.</w:t>
      </w:r>
    </w:p>
    <w:p w14:paraId="287C3CBA" w14:textId="1B6CEEC5" w:rsidR="00B03E0D" w:rsidRDefault="00B03E0D" w:rsidP="00B03E0D">
      <w:pPr>
        <w:pStyle w:val="ListParagraph"/>
        <w:numPr>
          <w:ilvl w:val="0"/>
          <w:numId w:val="23"/>
        </w:numPr>
        <w:autoSpaceDE w:val="0"/>
        <w:autoSpaceDN w:val="0"/>
        <w:adjustRightInd w:val="0"/>
        <w:rPr>
          <w:rFonts w:eastAsiaTheme="minorHAnsi"/>
        </w:rPr>
      </w:pPr>
      <w:r w:rsidRPr="00B03E0D">
        <w:rPr>
          <w:rFonts w:eastAsiaTheme="minorHAnsi"/>
          <w:b/>
          <w:bCs/>
        </w:rPr>
        <w:t>Tertiary prevention</w:t>
      </w:r>
      <w:r w:rsidRPr="00B03E0D">
        <w:rPr>
          <w:rFonts w:eastAsiaTheme="minorHAnsi"/>
        </w:rPr>
        <w:t xml:space="preserve"> comprises the provision of rehabilitative and palliative care for patients with chronic illness and disability.</w:t>
      </w:r>
    </w:p>
    <w:p w14:paraId="3D10C346" w14:textId="3546BA06" w:rsidR="00B21869" w:rsidRDefault="00B21869" w:rsidP="00B21869">
      <w:pPr>
        <w:autoSpaceDE w:val="0"/>
        <w:autoSpaceDN w:val="0"/>
        <w:adjustRightInd w:val="0"/>
        <w:rPr>
          <w:rFonts w:eastAsiaTheme="minorHAnsi"/>
        </w:rPr>
      </w:pPr>
    </w:p>
    <w:p w14:paraId="755B4F8B" w14:textId="4B077FC1" w:rsidR="00B21869" w:rsidRDefault="00B21869" w:rsidP="00B21869">
      <w:pPr>
        <w:autoSpaceDE w:val="0"/>
        <w:autoSpaceDN w:val="0"/>
        <w:adjustRightInd w:val="0"/>
        <w:rPr>
          <w:rFonts w:eastAsiaTheme="minorHAnsi"/>
        </w:rPr>
      </w:pPr>
    </w:p>
    <w:p w14:paraId="79BCFD7B" w14:textId="625546E0" w:rsidR="00B21869" w:rsidRDefault="00B21869" w:rsidP="00B21869">
      <w:pPr>
        <w:autoSpaceDE w:val="0"/>
        <w:autoSpaceDN w:val="0"/>
        <w:adjustRightInd w:val="0"/>
        <w:rPr>
          <w:rFonts w:eastAsiaTheme="minorHAnsi"/>
        </w:rPr>
      </w:pPr>
    </w:p>
    <w:p w14:paraId="7C8CEE7E" w14:textId="45A63FEC" w:rsidR="00B21869" w:rsidRDefault="00B21869" w:rsidP="00B21869">
      <w:pPr>
        <w:autoSpaceDE w:val="0"/>
        <w:autoSpaceDN w:val="0"/>
        <w:adjustRightInd w:val="0"/>
        <w:rPr>
          <w:rFonts w:eastAsiaTheme="minorHAnsi"/>
        </w:rPr>
      </w:pPr>
    </w:p>
    <w:p w14:paraId="15EF2D29" w14:textId="13A42B01" w:rsidR="00B21869" w:rsidRDefault="00B21869" w:rsidP="00B21869">
      <w:pPr>
        <w:autoSpaceDE w:val="0"/>
        <w:autoSpaceDN w:val="0"/>
        <w:adjustRightInd w:val="0"/>
        <w:rPr>
          <w:rFonts w:eastAsiaTheme="minorHAnsi"/>
        </w:rPr>
      </w:pPr>
    </w:p>
    <w:p w14:paraId="1C12862E" w14:textId="0DB24AC3" w:rsidR="00B21869" w:rsidRDefault="00B21869" w:rsidP="00B21869">
      <w:pPr>
        <w:autoSpaceDE w:val="0"/>
        <w:autoSpaceDN w:val="0"/>
        <w:adjustRightInd w:val="0"/>
        <w:rPr>
          <w:rFonts w:eastAsiaTheme="minorHAnsi"/>
        </w:rPr>
      </w:pPr>
    </w:p>
    <w:p w14:paraId="0BEAC939" w14:textId="3225B1B0" w:rsidR="00B21869" w:rsidRDefault="00B21869" w:rsidP="00B21869">
      <w:pPr>
        <w:autoSpaceDE w:val="0"/>
        <w:autoSpaceDN w:val="0"/>
        <w:adjustRightInd w:val="0"/>
        <w:rPr>
          <w:rFonts w:eastAsiaTheme="minorHAnsi"/>
        </w:rPr>
      </w:pPr>
    </w:p>
    <w:p w14:paraId="6B1E7444" w14:textId="0A5F51E9" w:rsidR="00B21869" w:rsidRDefault="00B21869" w:rsidP="00B21869">
      <w:pPr>
        <w:autoSpaceDE w:val="0"/>
        <w:autoSpaceDN w:val="0"/>
        <w:adjustRightInd w:val="0"/>
        <w:rPr>
          <w:rFonts w:eastAsiaTheme="minorHAnsi"/>
        </w:rPr>
      </w:pPr>
    </w:p>
    <w:p w14:paraId="05D61F34" w14:textId="0277D347" w:rsidR="00B21869" w:rsidRDefault="00B21869" w:rsidP="00B21869">
      <w:pPr>
        <w:autoSpaceDE w:val="0"/>
        <w:autoSpaceDN w:val="0"/>
        <w:adjustRightInd w:val="0"/>
        <w:rPr>
          <w:rFonts w:eastAsiaTheme="minorHAnsi"/>
        </w:rPr>
      </w:pPr>
    </w:p>
    <w:p w14:paraId="49F105E9" w14:textId="3E7CA18D" w:rsidR="00B21869" w:rsidRDefault="00B21869" w:rsidP="00B21869">
      <w:pPr>
        <w:autoSpaceDE w:val="0"/>
        <w:autoSpaceDN w:val="0"/>
        <w:adjustRightInd w:val="0"/>
        <w:rPr>
          <w:rFonts w:eastAsiaTheme="minorHAnsi"/>
        </w:rPr>
      </w:pPr>
    </w:p>
    <w:p w14:paraId="3A08741A" w14:textId="128EA7B6" w:rsidR="00B21869" w:rsidRPr="00F666F3" w:rsidRDefault="00F666F3" w:rsidP="00B21869">
      <w:pPr>
        <w:autoSpaceDE w:val="0"/>
        <w:autoSpaceDN w:val="0"/>
        <w:adjustRightInd w:val="0"/>
        <w:rPr>
          <w:rFonts w:eastAsiaTheme="minorHAnsi"/>
          <w:b/>
          <w:bCs/>
        </w:rPr>
      </w:pPr>
      <w:r w:rsidRPr="00F666F3">
        <w:rPr>
          <w:rFonts w:eastAsiaTheme="minorHAnsi"/>
          <w:b/>
          <w:bCs/>
        </w:rPr>
        <w:lastRenderedPageBreak/>
        <w:t>Core Element diagram</w:t>
      </w:r>
    </w:p>
    <w:p w14:paraId="1BF020BD" w14:textId="6624AC6E" w:rsidR="00B21869" w:rsidRDefault="00B21869" w:rsidP="00B21869">
      <w:pPr>
        <w:autoSpaceDE w:val="0"/>
        <w:autoSpaceDN w:val="0"/>
        <w:adjustRightInd w:val="0"/>
        <w:rPr>
          <w:rFonts w:eastAsiaTheme="minorHAnsi"/>
        </w:rPr>
      </w:pPr>
    </w:p>
    <w:p w14:paraId="27F7D386" w14:textId="697A942B" w:rsidR="00B21869" w:rsidRDefault="00B21869" w:rsidP="00B21869">
      <w:pPr>
        <w:autoSpaceDE w:val="0"/>
        <w:autoSpaceDN w:val="0"/>
        <w:adjustRightInd w:val="0"/>
        <w:rPr>
          <w:rFonts w:eastAsiaTheme="minorHAnsi"/>
        </w:rPr>
      </w:pPr>
    </w:p>
    <w:p w14:paraId="1E932352" w14:textId="564B16D0" w:rsidR="00B21869" w:rsidRDefault="00B21869" w:rsidP="00B21869">
      <w:pPr>
        <w:autoSpaceDE w:val="0"/>
        <w:autoSpaceDN w:val="0"/>
        <w:adjustRightInd w:val="0"/>
        <w:rPr>
          <w:rFonts w:eastAsiaTheme="minorHAnsi"/>
        </w:rPr>
      </w:pPr>
      <w:r>
        <w:rPr>
          <w:noProof/>
        </w:rPr>
        <w:drawing>
          <wp:inline distT="0" distB="0" distL="0" distR="0" wp14:anchorId="455367B7" wp14:editId="24331220">
            <wp:extent cx="4895850" cy="4940036"/>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903064" cy="4947316"/>
                    </a:xfrm>
                    <a:prstGeom prst="rect">
                      <a:avLst/>
                    </a:prstGeom>
                  </pic:spPr>
                </pic:pic>
              </a:graphicData>
            </a:graphic>
          </wp:inline>
        </w:drawing>
      </w:r>
    </w:p>
    <w:p w14:paraId="19B70474" w14:textId="1D329648" w:rsidR="00F666F3" w:rsidRDefault="00F666F3" w:rsidP="00B21869">
      <w:pPr>
        <w:autoSpaceDE w:val="0"/>
        <w:autoSpaceDN w:val="0"/>
        <w:adjustRightInd w:val="0"/>
        <w:rPr>
          <w:rFonts w:eastAsiaTheme="minorHAnsi"/>
        </w:rPr>
      </w:pPr>
    </w:p>
    <w:p w14:paraId="38BC0E37" w14:textId="217A2774" w:rsidR="00F666F3" w:rsidRDefault="00F666F3" w:rsidP="00B21869">
      <w:pPr>
        <w:autoSpaceDE w:val="0"/>
        <w:autoSpaceDN w:val="0"/>
        <w:adjustRightInd w:val="0"/>
        <w:rPr>
          <w:rFonts w:eastAsiaTheme="minorHAnsi"/>
        </w:rPr>
      </w:pPr>
    </w:p>
    <w:p w14:paraId="66484DF4" w14:textId="7EE3680C" w:rsidR="00F666F3" w:rsidRDefault="00F666F3" w:rsidP="00B21869">
      <w:pPr>
        <w:autoSpaceDE w:val="0"/>
        <w:autoSpaceDN w:val="0"/>
        <w:adjustRightInd w:val="0"/>
        <w:rPr>
          <w:rFonts w:eastAsiaTheme="minorHAnsi"/>
        </w:rPr>
      </w:pPr>
    </w:p>
    <w:p w14:paraId="751B8F77" w14:textId="3D5BB2DB" w:rsidR="00F666F3" w:rsidRDefault="00F666F3" w:rsidP="00B21869">
      <w:pPr>
        <w:autoSpaceDE w:val="0"/>
        <w:autoSpaceDN w:val="0"/>
        <w:adjustRightInd w:val="0"/>
        <w:rPr>
          <w:rFonts w:eastAsiaTheme="minorHAnsi"/>
        </w:rPr>
      </w:pPr>
    </w:p>
    <w:p w14:paraId="01E94152" w14:textId="6C7B9E62" w:rsidR="00F666F3" w:rsidRDefault="00F666F3" w:rsidP="00B21869">
      <w:pPr>
        <w:autoSpaceDE w:val="0"/>
        <w:autoSpaceDN w:val="0"/>
        <w:adjustRightInd w:val="0"/>
        <w:rPr>
          <w:rFonts w:eastAsiaTheme="minorHAnsi"/>
        </w:rPr>
      </w:pPr>
    </w:p>
    <w:p w14:paraId="5D780D43" w14:textId="61A1B741" w:rsidR="00F666F3" w:rsidRDefault="00F666F3" w:rsidP="00B21869">
      <w:pPr>
        <w:autoSpaceDE w:val="0"/>
        <w:autoSpaceDN w:val="0"/>
        <w:adjustRightInd w:val="0"/>
        <w:rPr>
          <w:rFonts w:eastAsiaTheme="minorHAnsi"/>
        </w:rPr>
      </w:pPr>
    </w:p>
    <w:p w14:paraId="14001261" w14:textId="61CDDDF1" w:rsidR="00F666F3" w:rsidRDefault="00F666F3" w:rsidP="00B21869">
      <w:pPr>
        <w:autoSpaceDE w:val="0"/>
        <w:autoSpaceDN w:val="0"/>
        <w:adjustRightInd w:val="0"/>
        <w:rPr>
          <w:rFonts w:eastAsiaTheme="minorHAnsi"/>
        </w:rPr>
      </w:pPr>
    </w:p>
    <w:p w14:paraId="31C84410" w14:textId="6AE7E7A9" w:rsidR="00F666F3" w:rsidRDefault="00F666F3" w:rsidP="00B21869">
      <w:pPr>
        <w:autoSpaceDE w:val="0"/>
        <w:autoSpaceDN w:val="0"/>
        <w:adjustRightInd w:val="0"/>
        <w:rPr>
          <w:rFonts w:eastAsiaTheme="minorHAnsi"/>
        </w:rPr>
      </w:pPr>
    </w:p>
    <w:p w14:paraId="24D1A847" w14:textId="77777777" w:rsidR="00CA02E5" w:rsidRDefault="00CA02E5" w:rsidP="00CA02E5">
      <w:pPr>
        <w:pStyle w:val="NormalWeb"/>
      </w:pPr>
    </w:p>
    <w:p w14:paraId="16A49530" w14:textId="40255B50" w:rsidR="00CA02E5" w:rsidRPr="00CA02E5" w:rsidRDefault="00CA02E5" w:rsidP="00CA02E5">
      <w:pPr>
        <w:pStyle w:val="NormalWeb"/>
        <w:rPr>
          <w:b/>
          <w:bCs/>
        </w:rPr>
      </w:pPr>
      <w:r w:rsidRPr="00CA02E5">
        <w:rPr>
          <w:b/>
          <w:bCs/>
        </w:rPr>
        <w:lastRenderedPageBreak/>
        <w:t>The aims and principles and EPI</w:t>
      </w:r>
    </w:p>
    <w:p w14:paraId="0A5ED413" w14:textId="32EF0521" w:rsidR="00CA02E5" w:rsidRDefault="00CA02E5" w:rsidP="00CA02E5">
      <w:pPr>
        <w:pStyle w:val="NormalWeb"/>
        <w:jc w:val="both"/>
      </w:pPr>
      <w:r>
        <w:t>In May 1974, the 27th World Health Assembly resolved to build on the success of the smallpox eradication programme and established the Expanded Programme on Immunization (EPI) to ensure that all children, in all countries, benefited from life-saving vaccine.</w:t>
      </w:r>
    </w:p>
    <w:p w14:paraId="72FA8B5B" w14:textId="77777777" w:rsidR="00CA02E5" w:rsidRDefault="00CA02E5" w:rsidP="00CA02E5">
      <w:pPr>
        <w:pStyle w:val="NormalWeb"/>
        <w:jc w:val="both"/>
      </w:pPr>
      <w:r>
        <w:t xml:space="preserve">The EPI launched at that time recommended the use of vaccines to protect against six diseases: tuberculosis (BCG), diphtheria, tetanus, pertussis (DTP vaccine), measles and poliomyelitis. </w:t>
      </w:r>
    </w:p>
    <w:p w14:paraId="10C11394" w14:textId="38FE7ADF" w:rsidR="00CA02E5" w:rsidRDefault="00CA02E5" w:rsidP="00CA02E5">
      <w:pPr>
        <w:pStyle w:val="NormalWeb"/>
        <w:jc w:val="both"/>
      </w:pPr>
      <w:r>
        <w:t>Immunization is today one of the safest, most cost-effective, and powerful means of preventing deaths and improving lives. Over the years, all countries of the world have incorporated an increasingly broad immunization agenda in their public health interventions. Immunization programmes are now routinely reaching over 80 percent of children under one year of age.</w:t>
      </w:r>
    </w:p>
    <w:p w14:paraId="6CA8254B" w14:textId="23E18394" w:rsidR="00F666F3" w:rsidRPr="00575384" w:rsidRDefault="00CA02E5" w:rsidP="00575384">
      <w:pPr>
        <w:pStyle w:val="NormalWeb"/>
        <w:jc w:val="both"/>
      </w:pPr>
      <w:r>
        <w:t xml:space="preserve">The continued discovery, research and development of new and improved vaccines has made immunization even more effective in combating major causes of childhood illness and death. Indeed, the number of vaccines available today to protect infants, children and also now adolescents and adults against infectious diseases has increased substantially. </w:t>
      </w:r>
    </w:p>
    <w:p w14:paraId="18CE3CF7" w14:textId="77777777" w:rsidR="00CA02E5" w:rsidRDefault="00CA02E5" w:rsidP="00CA02E5">
      <w:pPr>
        <w:spacing w:before="100" w:beforeAutospacing="1" w:after="100" w:afterAutospacing="1"/>
        <w:jc w:val="both"/>
        <w:outlineLvl w:val="0"/>
      </w:pPr>
      <w:r w:rsidRPr="00CA02E5">
        <w:t xml:space="preserve">The </w:t>
      </w:r>
      <w:r w:rsidRPr="00575384">
        <w:rPr>
          <w:b/>
          <w:bCs/>
        </w:rPr>
        <w:t>Global Immunization Vision and Strategy</w:t>
      </w:r>
      <w:r w:rsidRPr="00CA02E5">
        <w:t xml:space="preserve"> was launched on 25th May 2005 at the World Health Assembly held in Geneva, Switzerland. Governments – (including the Government of Kenya), committed themselves to this strategy designed by WHO and UNICEF to fight vaccine-preventable diseases which kill more than two million people every year, two-thirds of whom are young children.</w:t>
      </w:r>
    </w:p>
    <w:p w14:paraId="09C6D404" w14:textId="1D817B9E" w:rsidR="00CA02E5" w:rsidRDefault="00CA02E5" w:rsidP="00CA02E5">
      <w:pPr>
        <w:spacing w:before="100" w:beforeAutospacing="1" w:after="100" w:afterAutospacing="1"/>
        <w:jc w:val="both"/>
        <w:outlineLvl w:val="0"/>
      </w:pPr>
      <w:r w:rsidRPr="00CA02E5">
        <w:t>This immunization strategy that is a framework for planning and implementing national programmes during 2006-2015 period aims to immunize more people, from infants to seniors, with a greater range of vaccines. The main goal is, by 2015 or earlier to reduce illness and death due to vaccine-preventable diseases by at least two thirds compared to levels experienced in 2000.</w:t>
      </w:r>
    </w:p>
    <w:p w14:paraId="39EAAD55" w14:textId="4B00894B" w:rsidR="00575384" w:rsidRPr="00575384" w:rsidRDefault="00575384" w:rsidP="00CA02E5">
      <w:pPr>
        <w:spacing w:before="100" w:beforeAutospacing="1" w:after="100" w:afterAutospacing="1"/>
        <w:jc w:val="both"/>
        <w:outlineLvl w:val="0"/>
        <w:rPr>
          <w:b/>
          <w:bCs/>
        </w:rPr>
      </w:pPr>
      <w:proofErr w:type="spellStart"/>
      <w:r w:rsidRPr="00575384">
        <w:rPr>
          <w:b/>
          <w:bCs/>
        </w:rPr>
        <w:t>GIVS</w:t>
      </w:r>
      <w:proofErr w:type="spellEnd"/>
      <w:r w:rsidRPr="00575384">
        <w:rPr>
          <w:b/>
          <w:bCs/>
        </w:rPr>
        <w:t xml:space="preserve"> has four main aims:</w:t>
      </w:r>
    </w:p>
    <w:p w14:paraId="0B700E61" w14:textId="6E9FE560" w:rsidR="00575384" w:rsidRPr="00575384" w:rsidRDefault="00575384" w:rsidP="00575384">
      <w:pPr>
        <w:pStyle w:val="ListParagraph"/>
        <w:numPr>
          <w:ilvl w:val="0"/>
          <w:numId w:val="26"/>
        </w:numPr>
        <w:spacing w:before="100" w:beforeAutospacing="1" w:after="100" w:afterAutospacing="1"/>
        <w:jc w:val="both"/>
        <w:outlineLvl w:val="0"/>
        <w:rPr>
          <w:b/>
          <w:bCs/>
          <w:kern w:val="36"/>
        </w:rPr>
      </w:pPr>
      <w:r w:rsidRPr="00575384">
        <w:t>To immunize more people against more diseases</w:t>
      </w:r>
    </w:p>
    <w:p w14:paraId="335DC97F" w14:textId="77777777" w:rsidR="00575384" w:rsidRPr="00575384" w:rsidRDefault="00575384" w:rsidP="00575384">
      <w:pPr>
        <w:pStyle w:val="ListParagraph"/>
        <w:numPr>
          <w:ilvl w:val="0"/>
          <w:numId w:val="26"/>
        </w:numPr>
        <w:spacing w:before="100" w:beforeAutospacing="1" w:after="100" w:afterAutospacing="1"/>
        <w:jc w:val="both"/>
        <w:outlineLvl w:val="0"/>
        <w:rPr>
          <w:b/>
          <w:bCs/>
          <w:kern w:val="36"/>
        </w:rPr>
      </w:pPr>
      <w:r w:rsidRPr="00575384">
        <w:t>To introduce a range of newly available vaccines and technologies</w:t>
      </w:r>
    </w:p>
    <w:p w14:paraId="49B2AD94" w14:textId="77777777" w:rsidR="00575384" w:rsidRPr="00575384" w:rsidRDefault="00575384" w:rsidP="00575384">
      <w:pPr>
        <w:pStyle w:val="ListParagraph"/>
        <w:numPr>
          <w:ilvl w:val="0"/>
          <w:numId w:val="26"/>
        </w:numPr>
        <w:spacing w:before="100" w:beforeAutospacing="1" w:after="100" w:afterAutospacing="1"/>
        <w:jc w:val="both"/>
        <w:outlineLvl w:val="0"/>
        <w:rPr>
          <w:b/>
          <w:bCs/>
          <w:kern w:val="36"/>
        </w:rPr>
      </w:pPr>
      <w:r w:rsidRPr="00575384">
        <w:t>To integrate other critical health interventions with immunization</w:t>
      </w:r>
    </w:p>
    <w:p w14:paraId="072F79A2" w14:textId="73A6E5C1" w:rsidR="00575384" w:rsidRPr="00EC3E19" w:rsidRDefault="00575384" w:rsidP="00575384">
      <w:pPr>
        <w:pStyle w:val="ListParagraph"/>
        <w:numPr>
          <w:ilvl w:val="0"/>
          <w:numId w:val="26"/>
        </w:numPr>
        <w:spacing w:before="100" w:beforeAutospacing="1" w:after="100" w:afterAutospacing="1"/>
        <w:jc w:val="both"/>
        <w:outlineLvl w:val="0"/>
        <w:rPr>
          <w:b/>
          <w:bCs/>
          <w:kern w:val="36"/>
        </w:rPr>
      </w:pPr>
      <w:r w:rsidRPr="00575384">
        <w:t>To ensure vaccination programmes and activities are managed within the context of global interdependence</w:t>
      </w:r>
    </w:p>
    <w:p w14:paraId="64C91DC3" w14:textId="4B86E2E1" w:rsidR="00EC3E19" w:rsidRDefault="00EC3E19" w:rsidP="00EC3E19">
      <w:pPr>
        <w:spacing w:before="100" w:beforeAutospacing="1" w:after="100" w:afterAutospacing="1"/>
        <w:jc w:val="both"/>
        <w:outlineLvl w:val="0"/>
        <w:rPr>
          <w:b/>
          <w:bCs/>
          <w:kern w:val="36"/>
        </w:rPr>
      </w:pPr>
    </w:p>
    <w:p w14:paraId="56DB6F40" w14:textId="77777777" w:rsidR="00EC3E19" w:rsidRDefault="00EC3E19" w:rsidP="00EC3E19">
      <w:pPr>
        <w:autoSpaceDE w:val="0"/>
        <w:autoSpaceDN w:val="0"/>
        <w:adjustRightInd w:val="0"/>
        <w:jc w:val="both"/>
      </w:pPr>
      <w:r w:rsidRPr="00EC3E19">
        <w:lastRenderedPageBreak/>
        <w:t xml:space="preserve">The Government of Kenya is a signatory to the Alma Ata World Health Assembly declaration in 1978 that formed the basis for the launching of Expanded Programmes on Immunization in many parts of the world. </w:t>
      </w:r>
    </w:p>
    <w:p w14:paraId="4D1D624D" w14:textId="77777777" w:rsidR="00EC3E19" w:rsidRDefault="00EC3E19" w:rsidP="00EC3E19">
      <w:pPr>
        <w:autoSpaceDE w:val="0"/>
        <w:autoSpaceDN w:val="0"/>
        <w:adjustRightInd w:val="0"/>
        <w:jc w:val="both"/>
      </w:pPr>
    </w:p>
    <w:p w14:paraId="6CCFAA1D" w14:textId="77777777" w:rsidR="00EC3E19" w:rsidRDefault="00EC3E19" w:rsidP="00EC3E19">
      <w:pPr>
        <w:autoSpaceDE w:val="0"/>
        <w:autoSpaceDN w:val="0"/>
        <w:adjustRightInd w:val="0"/>
        <w:jc w:val="both"/>
      </w:pPr>
      <w:r w:rsidRPr="00EC3E19">
        <w:t xml:space="preserve">The Ministry of Health is still committed to the goals outlined in the Alma Ata declaration and continues to sponsor vaccination against the initial six diseases of childhood prescribed at that time. </w:t>
      </w:r>
    </w:p>
    <w:p w14:paraId="148B4AA8" w14:textId="77777777" w:rsidR="00EC3E19" w:rsidRDefault="00EC3E19" w:rsidP="00EC3E19">
      <w:pPr>
        <w:autoSpaceDE w:val="0"/>
        <w:autoSpaceDN w:val="0"/>
        <w:adjustRightInd w:val="0"/>
        <w:jc w:val="both"/>
      </w:pPr>
    </w:p>
    <w:p w14:paraId="47692123" w14:textId="77777777" w:rsidR="00EC3E19" w:rsidRDefault="00EC3E19" w:rsidP="00EC3E19">
      <w:pPr>
        <w:autoSpaceDE w:val="0"/>
        <w:autoSpaceDN w:val="0"/>
        <w:adjustRightInd w:val="0"/>
        <w:jc w:val="both"/>
      </w:pPr>
      <w:r w:rsidRPr="00EC3E19">
        <w:t>These are</w:t>
      </w:r>
    </w:p>
    <w:p w14:paraId="6BFF1358" w14:textId="6085D334" w:rsidR="00EC3E19" w:rsidRDefault="00EC3E19" w:rsidP="00EC3E19">
      <w:pPr>
        <w:pStyle w:val="ListParagraph"/>
        <w:numPr>
          <w:ilvl w:val="0"/>
          <w:numId w:val="27"/>
        </w:numPr>
        <w:autoSpaceDE w:val="0"/>
        <w:autoSpaceDN w:val="0"/>
        <w:adjustRightInd w:val="0"/>
        <w:jc w:val="both"/>
      </w:pPr>
      <w:r w:rsidRPr="00EC3E19">
        <w:t>Tuberculosis - BCG vaccine</w:t>
      </w:r>
    </w:p>
    <w:p w14:paraId="1F06D01D" w14:textId="04AEF88D" w:rsidR="00EC3E19" w:rsidRDefault="00EC3E19" w:rsidP="00EC3E19">
      <w:pPr>
        <w:pStyle w:val="ListParagraph"/>
        <w:numPr>
          <w:ilvl w:val="0"/>
          <w:numId w:val="27"/>
        </w:numPr>
        <w:autoSpaceDE w:val="0"/>
        <w:autoSpaceDN w:val="0"/>
        <w:adjustRightInd w:val="0"/>
        <w:jc w:val="both"/>
      </w:pPr>
      <w:r w:rsidRPr="00EC3E19">
        <w:t>Polio – Oral Polio Vaccine,</w:t>
      </w:r>
    </w:p>
    <w:p w14:paraId="0F84E783" w14:textId="4781DD57" w:rsidR="00EC3E19" w:rsidRDefault="00EC3E19" w:rsidP="00EC3E19">
      <w:pPr>
        <w:pStyle w:val="ListParagraph"/>
        <w:numPr>
          <w:ilvl w:val="0"/>
          <w:numId w:val="27"/>
        </w:numPr>
        <w:autoSpaceDE w:val="0"/>
        <w:autoSpaceDN w:val="0"/>
        <w:adjustRightInd w:val="0"/>
        <w:jc w:val="both"/>
      </w:pPr>
      <w:r w:rsidRPr="00EC3E19">
        <w:t>Diphtheria – Diphtheria toxoid vaccine,</w:t>
      </w:r>
    </w:p>
    <w:p w14:paraId="67B59057" w14:textId="3477AF3A" w:rsidR="00EC3E19" w:rsidRDefault="00EC3E19" w:rsidP="00EC3E19">
      <w:pPr>
        <w:pStyle w:val="ListParagraph"/>
        <w:numPr>
          <w:ilvl w:val="0"/>
          <w:numId w:val="27"/>
        </w:numPr>
        <w:autoSpaceDE w:val="0"/>
        <w:autoSpaceDN w:val="0"/>
        <w:adjustRightInd w:val="0"/>
        <w:jc w:val="both"/>
      </w:pPr>
      <w:r w:rsidRPr="00EC3E19">
        <w:t xml:space="preserve">Whooping cough - whole cell </w:t>
      </w:r>
      <w:r w:rsidR="00D42B5F" w:rsidRPr="00EC3E19">
        <w:t>Pertussis</w:t>
      </w:r>
      <w:r w:rsidRPr="00EC3E19">
        <w:t xml:space="preserve"> vaccine,</w:t>
      </w:r>
    </w:p>
    <w:p w14:paraId="361AD6CF" w14:textId="679C8E1B" w:rsidR="00EC3E19" w:rsidRDefault="00EC3E19" w:rsidP="00EC3E19">
      <w:pPr>
        <w:pStyle w:val="ListParagraph"/>
        <w:numPr>
          <w:ilvl w:val="0"/>
          <w:numId w:val="27"/>
        </w:numPr>
        <w:autoSpaceDE w:val="0"/>
        <w:autoSpaceDN w:val="0"/>
        <w:adjustRightInd w:val="0"/>
        <w:jc w:val="both"/>
      </w:pPr>
      <w:r w:rsidRPr="00EC3E19">
        <w:t>Tetanus - Tetanus toxoid vaccine</w:t>
      </w:r>
    </w:p>
    <w:p w14:paraId="501AD246" w14:textId="573B709C" w:rsidR="00EC3E19" w:rsidRDefault="00EC3E19" w:rsidP="00EC3E19">
      <w:pPr>
        <w:pStyle w:val="ListParagraph"/>
        <w:numPr>
          <w:ilvl w:val="0"/>
          <w:numId w:val="27"/>
        </w:numPr>
        <w:autoSpaceDE w:val="0"/>
        <w:autoSpaceDN w:val="0"/>
        <w:adjustRightInd w:val="0"/>
        <w:jc w:val="both"/>
      </w:pPr>
      <w:r w:rsidRPr="00EC3E19">
        <w:t>Measles - Measles vaccine.</w:t>
      </w:r>
    </w:p>
    <w:p w14:paraId="4CF2FEF1" w14:textId="77777777" w:rsidR="00EC3E19" w:rsidRDefault="00EC3E19" w:rsidP="00EC3E19">
      <w:pPr>
        <w:autoSpaceDE w:val="0"/>
        <w:autoSpaceDN w:val="0"/>
        <w:adjustRightInd w:val="0"/>
        <w:jc w:val="both"/>
      </w:pPr>
    </w:p>
    <w:p w14:paraId="77A23301" w14:textId="3001B7C0" w:rsidR="00EC3E19" w:rsidRDefault="00EC3E19" w:rsidP="00EC3E19">
      <w:pPr>
        <w:autoSpaceDE w:val="0"/>
        <w:autoSpaceDN w:val="0"/>
        <w:adjustRightInd w:val="0"/>
        <w:jc w:val="both"/>
      </w:pPr>
      <w:r w:rsidRPr="00D42B5F">
        <w:rPr>
          <w:b/>
          <w:bCs/>
        </w:rPr>
        <w:t>Since 2001</w:t>
      </w:r>
      <w:r w:rsidRPr="00EC3E19">
        <w:t xml:space="preserve">, the Ministry of Health has endorsed the introduction of four new vaccines namely; </w:t>
      </w:r>
    </w:p>
    <w:p w14:paraId="1B8BDC80" w14:textId="77777777" w:rsidR="00EC3E19" w:rsidRDefault="00EC3E19" w:rsidP="00EC3E19">
      <w:pPr>
        <w:autoSpaceDE w:val="0"/>
        <w:autoSpaceDN w:val="0"/>
        <w:adjustRightInd w:val="0"/>
        <w:jc w:val="both"/>
      </w:pPr>
      <w:r w:rsidRPr="00EC3E19">
        <w:t>In 2001:</w:t>
      </w:r>
    </w:p>
    <w:p w14:paraId="38A7D323" w14:textId="7EE0E4B4" w:rsidR="00EC3E19" w:rsidRDefault="00EC3E19" w:rsidP="00D42B5F">
      <w:pPr>
        <w:pStyle w:val="ListParagraph"/>
        <w:numPr>
          <w:ilvl w:val="0"/>
          <w:numId w:val="28"/>
        </w:numPr>
        <w:autoSpaceDE w:val="0"/>
        <w:autoSpaceDN w:val="0"/>
        <w:adjustRightInd w:val="0"/>
        <w:jc w:val="both"/>
      </w:pPr>
      <w:r w:rsidRPr="00EC3E19">
        <w:t>Yellow fever in 2 counties of the country</w:t>
      </w:r>
    </w:p>
    <w:p w14:paraId="55651B67" w14:textId="77777777" w:rsidR="00D42B5F" w:rsidRDefault="00EC3E19" w:rsidP="00D42B5F">
      <w:pPr>
        <w:pStyle w:val="ListParagraph"/>
        <w:numPr>
          <w:ilvl w:val="0"/>
          <w:numId w:val="28"/>
        </w:numPr>
        <w:autoSpaceDE w:val="0"/>
        <w:autoSpaceDN w:val="0"/>
        <w:adjustRightInd w:val="0"/>
        <w:jc w:val="both"/>
      </w:pPr>
      <w:r w:rsidRPr="00EC3E19">
        <w:t>Hepatitis B vaccine</w:t>
      </w:r>
    </w:p>
    <w:p w14:paraId="634F6FC2" w14:textId="22D93482" w:rsidR="00EC3E19" w:rsidRDefault="00EC3E19" w:rsidP="00D42B5F">
      <w:pPr>
        <w:pStyle w:val="ListParagraph"/>
        <w:numPr>
          <w:ilvl w:val="0"/>
          <w:numId w:val="28"/>
        </w:numPr>
        <w:autoSpaceDE w:val="0"/>
        <w:autoSpaceDN w:val="0"/>
        <w:adjustRightInd w:val="0"/>
        <w:jc w:val="both"/>
      </w:pPr>
      <w:proofErr w:type="spellStart"/>
      <w:r w:rsidRPr="00EC3E19">
        <w:t>Haemophilus</w:t>
      </w:r>
      <w:proofErr w:type="spellEnd"/>
      <w:r w:rsidRPr="00EC3E19">
        <w:t xml:space="preserve"> Influenza type B vaccine</w:t>
      </w:r>
    </w:p>
    <w:p w14:paraId="65D55F27" w14:textId="77777777" w:rsidR="00D42B5F" w:rsidRDefault="00D42B5F" w:rsidP="00D42B5F">
      <w:pPr>
        <w:autoSpaceDE w:val="0"/>
        <w:autoSpaceDN w:val="0"/>
        <w:adjustRightInd w:val="0"/>
        <w:jc w:val="both"/>
      </w:pPr>
    </w:p>
    <w:p w14:paraId="21CF568C" w14:textId="2905FD5B" w:rsidR="00EC3E19" w:rsidRPr="00D42B5F" w:rsidRDefault="00EC3E19" w:rsidP="00D42B5F">
      <w:pPr>
        <w:autoSpaceDE w:val="0"/>
        <w:autoSpaceDN w:val="0"/>
        <w:adjustRightInd w:val="0"/>
        <w:jc w:val="both"/>
        <w:rPr>
          <w:b/>
          <w:bCs/>
        </w:rPr>
      </w:pPr>
      <w:r w:rsidRPr="00D42B5F">
        <w:rPr>
          <w:b/>
          <w:bCs/>
        </w:rPr>
        <w:t>In 2011:</w:t>
      </w:r>
    </w:p>
    <w:p w14:paraId="427D425B" w14:textId="14B2BED6" w:rsidR="00EC3E19" w:rsidRDefault="00EC3E19" w:rsidP="00D42B5F">
      <w:pPr>
        <w:pStyle w:val="ListParagraph"/>
        <w:numPr>
          <w:ilvl w:val="0"/>
          <w:numId w:val="29"/>
        </w:numPr>
        <w:autoSpaceDE w:val="0"/>
        <w:autoSpaceDN w:val="0"/>
        <w:adjustRightInd w:val="0"/>
        <w:jc w:val="both"/>
      </w:pPr>
      <w:r w:rsidRPr="00EC3E19">
        <w:t>Pneumococcal conjugate vaccine Planned in 2013</w:t>
      </w:r>
    </w:p>
    <w:p w14:paraId="67A36B8C" w14:textId="284FCB85" w:rsidR="00B21869" w:rsidRPr="00D42B5F" w:rsidRDefault="00EC3E19" w:rsidP="00D42B5F">
      <w:pPr>
        <w:pStyle w:val="ListParagraph"/>
        <w:numPr>
          <w:ilvl w:val="0"/>
          <w:numId w:val="29"/>
        </w:numPr>
        <w:autoSpaceDE w:val="0"/>
        <w:autoSpaceDN w:val="0"/>
        <w:adjustRightInd w:val="0"/>
        <w:jc w:val="both"/>
        <w:rPr>
          <w:rFonts w:eastAsiaTheme="minorHAnsi"/>
        </w:rPr>
      </w:pPr>
      <w:r w:rsidRPr="00EC3E19">
        <w:t>Rotavirus vaccine and measles second dose</w:t>
      </w:r>
    </w:p>
    <w:p w14:paraId="57DB58D1" w14:textId="2D33DFB7" w:rsidR="00B21869" w:rsidRDefault="00B21869" w:rsidP="00EC3E19">
      <w:pPr>
        <w:autoSpaceDE w:val="0"/>
        <w:autoSpaceDN w:val="0"/>
        <w:adjustRightInd w:val="0"/>
        <w:jc w:val="both"/>
        <w:rPr>
          <w:rFonts w:eastAsiaTheme="minorHAnsi"/>
        </w:rPr>
      </w:pPr>
    </w:p>
    <w:p w14:paraId="047BDCFC" w14:textId="6590416C" w:rsidR="00B03E0D" w:rsidRDefault="00B03E0D" w:rsidP="00B03E0D">
      <w:pPr>
        <w:autoSpaceDE w:val="0"/>
        <w:autoSpaceDN w:val="0"/>
        <w:adjustRightInd w:val="0"/>
        <w:jc w:val="both"/>
        <w:rPr>
          <w:rFonts w:eastAsiaTheme="minorHAnsi"/>
        </w:rPr>
      </w:pPr>
    </w:p>
    <w:p w14:paraId="6A2AAE8A" w14:textId="0276C9F7" w:rsidR="00804C2C" w:rsidRDefault="00804C2C" w:rsidP="00B03E0D">
      <w:pPr>
        <w:autoSpaceDE w:val="0"/>
        <w:autoSpaceDN w:val="0"/>
        <w:adjustRightInd w:val="0"/>
        <w:jc w:val="both"/>
        <w:rPr>
          <w:rFonts w:eastAsiaTheme="minorHAnsi"/>
        </w:rPr>
      </w:pPr>
    </w:p>
    <w:p w14:paraId="222EB670" w14:textId="7519B8E2" w:rsidR="00804C2C" w:rsidRDefault="00804C2C" w:rsidP="00B03E0D">
      <w:pPr>
        <w:autoSpaceDE w:val="0"/>
        <w:autoSpaceDN w:val="0"/>
        <w:adjustRightInd w:val="0"/>
        <w:jc w:val="both"/>
        <w:rPr>
          <w:rFonts w:eastAsiaTheme="minorHAnsi"/>
        </w:rPr>
      </w:pPr>
    </w:p>
    <w:p w14:paraId="76D6B0E8" w14:textId="254DA965" w:rsidR="00804C2C" w:rsidRDefault="00804C2C" w:rsidP="00B03E0D">
      <w:pPr>
        <w:autoSpaceDE w:val="0"/>
        <w:autoSpaceDN w:val="0"/>
        <w:adjustRightInd w:val="0"/>
        <w:jc w:val="both"/>
        <w:rPr>
          <w:rFonts w:eastAsiaTheme="minorHAnsi"/>
        </w:rPr>
      </w:pPr>
    </w:p>
    <w:p w14:paraId="2F685DEF" w14:textId="51E87649" w:rsidR="00804C2C" w:rsidRDefault="00804C2C" w:rsidP="00B03E0D">
      <w:pPr>
        <w:autoSpaceDE w:val="0"/>
        <w:autoSpaceDN w:val="0"/>
        <w:adjustRightInd w:val="0"/>
        <w:jc w:val="both"/>
        <w:rPr>
          <w:rFonts w:eastAsiaTheme="minorHAnsi"/>
        </w:rPr>
      </w:pPr>
    </w:p>
    <w:p w14:paraId="5E0EADE7" w14:textId="74325985" w:rsidR="00804C2C" w:rsidRDefault="00804C2C" w:rsidP="00B03E0D">
      <w:pPr>
        <w:autoSpaceDE w:val="0"/>
        <w:autoSpaceDN w:val="0"/>
        <w:adjustRightInd w:val="0"/>
        <w:jc w:val="both"/>
        <w:rPr>
          <w:rFonts w:eastAsiaTheme="minorHAnsi"/>
        </w:rPr>
      </w:pPr>
    </w:p>
    <w:p w14:paraId="4AA14504" w14:textId="27E1947A" w:rsidR="00804C2C" w:rsidRDefault="00804C2C" w:rsidP="00B03E0D">
      <w:pPr>
        <w:autoSpaceDE w:val="0"/>
        <w:autoSpaceDN w:val="0"/>
        <w:adjustRightInd w:val="0"/>
        <w:jc w:val="both"/>
        <w:rPr>
          <w:rFonts w:eastAsiaTheme="minorHAnsi"/>
        </w:rPr>
      </w:pPr>
    </w:p>
    <w:p w14:paraId="1409E6FD" w14:textId="5AEF2324" w:rsidR="00804C2C" w:rsidRDefault="00804C2C" w:rsidP="00B03E0D">
      <w:pPr>
        <w:autoSpaceDE w:val="0"/>
        <w:autoSpaceDN w:val="0"/>
        <w:adjustRightInd w:val="0"/>
        <w:jc w:val="both"/>
        <w:rPr>
          <w:rFonts w:eastAsiaTheme="minorHAnsi"/>
        </w:rPr>
      </w:pPr>
    </w:p>
    <w:p w14:paraId="232414DD" w14:textId="4805B366" w:rsidR="00804C2C" w:rsidRDefault="00804C2C" w:rsidP="00B03E0D">
      <w:pPr>
        <w:autoSpaceDE w:val="0"/>
        <w:autoSpaceDN w:val="0"/>
        <w:adjustRightInd w:val="0"/>
        <w:jc w:val="both"/>
        <w:rPr>
          <w:rFonts w:eastAsiaTheme="minorHAnsi"/>
        </w:rPr>
      </w:pPr>
    </w:p>
    <w:p w14:paraId="1DC03B81" w14:textId="72B78978" w:rsidR="00804C2C" w:rsidRDefault="00804C2C" w:rsidP="00B03E0D">
      <w:pPr>
        <w:autoSpaceDE w:val="0"/>
        <w:autoSpaceDN w:val="0"/>
        <w:adjustRightInd w:val="0"/>
        <w:jc w:val="both"/>
        <w:rPr>
          <w:rFonts w:eastAsiaTheme="minorHAnsi"/>
        </w:rPr>
      </w:pPr>
    </w:p>
    <w:p w14:paraId="0621B6FC" w14:textId="567594B9" w:rsidR="00804C2C" w:rsidRDefault="00804C2C" w:rsidP="00B03E0D">
      <w:pPr>
        <w:autoSpaceDE w:val="0"/>
        <w:autoSpaceDN w:val="0"/>
        <w:adjustRightInd w:val="0"/>
        <w:jc w:val="both"/>
        <w:rPr>
          <w:rFonts w:eastAsiaTheme="minorHAnsi"/>
        </w:rPr>
      </w:pPr>
    </w:p>
    <w:p w14:paraId="77D7595E" w14:textId="1B8C5506" w:rsidR="00804C2C" w:rsidRDefault="00804C2C" w:rsidP="00B03E0D">
      <w:pPr>
        <w:autoSpaceDE w:val="0"/>
        <w:autoSpaceDN w:val="0"/>
        <w:adjustRightInd w:val="0"/>
        <w:jc w:val="both"/>
        <w:rPr>
          <w:rFonts w:eastAsiaTheme="minorHAnsi"/>
        </w:rPr>
      </w:pPr>
    </w:p>
    <w:p w14:paraId="71A693FA" w14:textId="1E87E4FE" w:rsidR="00804C2C" w:rsidRDefault="00804C2C" w:rsidP="00B03E0D">
      <w:pPr>
        <w:autoSpaceDE w:val="0"/>
        <w:autoSpaceDN w:val="0"/>
        <w:adjustRightInd w:val="0"/>
        <w:jc w:val="both"/>
        <w:rPr>
          <w:rFonts w:eastAsiaTheme="minorHAnsi"/>
        </w:rPr>
      </w:pPr>
    </w:p>
    <w:p w14:paraId="5E68B1D3" w14:textId="717AC56A" w:rsidR="00804C2C" w:rsidRDefault="00804C2C" w:rsidP="00B03E0D">
      <w:pPr>
        <w:autoSpaceDE w:val="0"/>
        <w:autoSpaceDN w:val="0"/>
        <w:adjustRightInd w:val="0"/>
        <w:jc w:val="both"/>
        <w:rPr>
          <w:rFonts w:eastAsiaTheme="minorHAnsi"/>
        </w:rPr>
      </w:pPr>
    </w:p>
    <w:p w14:paraId="236E16BB" w14:textId="516ACF16" w:rsidR="00804C2C" w:rsidRDefault="00804C2C" w:rsidP="00B03E0D">
      <w:pPr>
        <w:autoSpaceDE w:val="0"/>
        <w:autoSpaceDN w:val="0"/>
        <w:adjustRightInd w:val="0"/>
        <w:jc w:val="both"/>
        <w:rPr>
          <w:rFonts w:eastAsiaTheme="minorHAnsi"/>
        </w:rPr>
      </w:pPr>
    </w:p>
    <w:p w14:paraId="09975FF4" w14:textId="77777777" w:rsidR="00804C2C" w:rsidRDefault="00804C2C" w:rsidP="00B03E0D">
      <w:pPr>
        <w:autoSpaceDE w:val="0"/>
        <w:autoSpaceDN w:val="0"/>
        <w:adjustRightInd w:val="0"/>
        <w:jc w:val="both"/>
        <w:rPr>
          <w:rFonts w:eastAsiaTheme="minorHAnsi"/>
        </w:rPr>
      </w:pPr>
    </w:p>
    <w:p w14:paraId="09985778" w14:textId="29A60B3F" w:rsidR="00804C2C" w:rsidRDefault="00804C2C" w:rsidP="00B03E0D">
      <w:pPr>
        <w:autoSpaceDE w:val="0"/>
        <w:autoSpaceDN w:val="0"/>
        <w:adjustRightInd w:val="0"/>
        <w:jc w:val="both"/>
        <w:rPr>
          <w:rFonts w:eastAsiaTheme="minorHAnsi"/>
        </w:rPr>
      </w:pPr>
      <w:r>
        <w:rPr>
          <w:noProof/>
        </w:rPr>
        <w:drawing>
          <wp:inline distT="0" distB="0" distL="0" distR="0" wp14:anchorId="13E094C5" wp14:editId="28824BE3">
            <wp:extent cx="5943600" cy="305816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3058160"/>
                    </a:xfrm>
                    <a:prstGeom prst="rect">
                      <a:avLst/>
                    </a:prstGeom>
                  </pic:spPr>
                </pic:pic>
              </a:graphicData>
            </a:graphic>
          </wp:inline>
        </w:drawing>
      </w:r>
    </w:p>
    <w:p w14:paraId="0F252022" w14:textId="72DBB360" w:rsidR="00B03E0D" w:rsidRPr="00804C2C" w:rsidRDefault="00B32C75" w:rsidP="00B03E0D">
      <w:pPr>
        <w:autoSpaceDE w:val="0"/>
        <w:autoSpaceDN w:val="0"/>
        <w:adjustRightInd w:val="0"/>
        <w:jc w:val="both"/>
        <w:rPr>
          <w:rFonts w:eastAsiaTheme="minorHAnsi"/>
          <w:sz w:val="22"/>
          <w:szCs w:val="22"/>
        </w:rPr>
      </w:pPr>
      <w:r w:rsidRPr="00B32C75">
        <w:rPr>
          <w:rFonts w:eastAsiaTheme="minorHAnsi"/>
          <w:b/>
          <w:bCs/>
        </w:rPr>
        <w:t>Maintenance of the Cold Chain</w:t>
      </w:r>
    </w:p>
    <w:p w14:paraId="7E7749AA" w14:textId="73911670" w:rsidR="00B03E0D" w:rsidRPr="00804C2C" w:rsidRDefault="008D1810" w:rsidP="00804C2C">
      <w:pPr>
        <w:autoSpaceDE w:val="0"/>
        <w:autoSpaceDN w:val="0"/>
        <w:adjustRightInd w:val="0"/>
        <w:rPr>
          <w:rFonts w:eastAsia="MyriadPro-Regular"/>
        </w:rPr>
      </w:pPr>
      <w:r w:rsidRPr="00804C2C">
        <w:rPr>
          <w:rFonts w:eastAsia="MyriadPro-Regular"/>
        </w:rPr>
        <w:t>The cold-chain must be maintained at all times along the supply/chain to ensure vaccine</w:t>
      </w:r>
      <w:r w:rsidR="00804C2C" w:rsidRPr="00804C2C">
        <w:rPr>
          <w:rFonts w:eastAsia="MyriadPro-Regular"/>
        </w:rPr>
        <w:t xml:space="preserve"> </w:t>
      </w:r>
      <w:r w:rsidRPr="00804C2C">
        <w:rPr>
          <w:rFonts w:eastAsia="MyriadPro-Regular"/>
        </w:rPr>
        <w:t>potency at the time of administration to a client. Cold-chain efficacy will be gauged as</w:t>
      </w:r>
      <w:r w:rsidR="00804C2C" w:rsidRPr="00804C2C">
        <w:rPr>
          <w:rFonts w:eastAsia="MyriadPro-Regular"/>
        </w:rPr>
        <w:t xml:space="preserve"> </w:t>
      </w:r>
      <w:r w:rsidRPr="00804C2C">
        <w:rPr>
          <w:rFonts w:eastAsia="MyriadPro-Regular"/>
        </w:rPr>
        <w:t>follows:</w:t>
      </w:r>
    </w:p>
    <w:p w14:paraId="004A8528" w14:textId="6810276A" w:rsidR="00B03E0D" w:rsidRPr="00804C2C" w:rsidRDefault="00804C2C" w:rsidP="00804C2C">
      <w:pPr>
        <w:pStyle w:val="ListParagraph"/>
        <w:numPr>
          <w:ilvl w:val="0"/>
          <w:numId w:val="31"/>
        </w:numPr>
        <w:autoSpaceDE w:val="0"/>
        <w:autoSpaceDN w:val="0"/>
        <w:adjustRightInd w:val="0"/>
        <w:rPr>
          <w:rFonts w:eastAsia="MyriadPro-Regular"/>
        </w:rPr>
      </w:pPr>
      <w:r w:rsidRPr="00804C2C">
        <w:rPr>
          <w:rFonts w:eastAsia="MyriadPro-Regular"/>
        </w:rPr>
        <w:t>Assessment of the integrity of the Vaccine Vial Monitors (</w:t>
      </w:r>
      <w:proofErr w:type="spellStart"/>
      <w:r w:rsidRPr="00804C2C">
        <w:rPr>
          <w:rFonts w:eastAsia="MyriadPro-Regular"/>
        </w:rPr>
        <w:t>VVMs</w:t>
      </w:r>
      <w:proofErr w:type="spellEnd"/>
      <w:r w:rsidRPr="00804C2C">
        <w:rPr>
          <w:rFonts w:eastAsia="MyriadPro-Regular"/>
        </w:rPr>
        <w:t>) on each vaccine vial</w:t>
      </w:r>
    </w:p>
    <w:p w14:paraId="46F34DD4" w14:textId="1DDEBF86" w:rsidR="00804C2C" w:rsidRPr="00804C2C" w:rsidRDefault="00804C2C" w:rsidP="00804C2C">
      <w:pPr>
        <w:pStyle w:val="ListParagraph"/>
        <w:numPr>
          <w:ilvl w:val="0"/>
          <w:numId w:val="31"/>
        </w:numPr>
        <w:autoSpaceDE w:val="0"/>
        <w:autoSpaceDN w:val="0"/>
        <w:adjustRightInd w:val="0"/>
        <w:rPr>
          <w:rFonts w:eastAsia="MyriadPro-Regular"/>
        </w:rPr>
      </w:pPr>
      <w:r w:rsidRPr="00804C2C">
        <w:rPr>
          <w:rFonts w:eastAsia="MyriadPro-Regular"/>
        </w:rPr>
        <w:t>Through temperature recordings of the vaccine refrigerator at least twice a day +2oC and +8oC</w:t>
      </w:r>
    </w:p>
    <w:p w14:paraId="63190E52" w14:textId="4261937D" w:rsidR="00804C2C" w:rsidRPr="00804C2C" w:rsidRDefault="00804C2C" w:rsidP="00804C2C">
      <w:pPr>
        <w:pStyle w:val="ListParagraph"/>
        <w:numPr>
          <w:ilvl w:val="0"/>
          <w:numId w:val="31"/>
        </w:numPr>
        <w:autoSpaceDE w:val="0"/>
        <w:autoSpaceDN w:val="0"/>
        <w:adjustRightInd w:val="0"/>
        <w:rPr>
          <w:rFonts w:eastAsia="MyriadPro-Regular"/>
        </w:rPr>
      </w:pPr>
      <w:r w:rsidRPr="00804C2C">
        <w:rPr>
          <w:rFonts w:eastAsia="MyriadPro-Regular"/>
        </w:rPr>
        <w:t xml:space="preserve"> Verification of thermometer readings of the vaccine refrigerator</w:t>
      </w:r>
    </w:p>
    <w:p w14:paraId="2E08F728" w14:textId="4B2BECBD" w:rsidR="00B03E0D" w:rsidRDefault="00804C2C" w:rsidP="00804C2C">
      <w:pPr>
        <w:pStyle w:val="ListParagraph"/>
        <w:numPr>
          <w:ilvl w:val="0"/>
          <w:numId w:val="31"/>
        </w:numPr>
        <w:autoSpaceDE w:val="0"/>
        <w:autoSpaceDN w:val="0"/>
        <w:adjustRightInd w:val="0"/>
        <w:rPr>
          <w:rFonts w:eastAsia="MyriadPro-Regular"/>
        </w:rPr>
      </w:pPr>
      <w:r w:rsidRPr="00804C2C">
        <w:rPr>
          <w:rFonts w:eastAsia="MyriadPro-Regular"/>
        </w:rPr>
        <w:t xml:space="preserve"> Provision and availability of alternative energy sources for the vaccine refrigerator (i.e. extra full gas cylinder or stand-by generator)</w:t>
      </w:r>
    </w:p>
    <w:p w14:paraId="6F25F815" w14:textId="5A11DD73" w:rsidR="00804C2C" w:rsidRDefault="00804C2C" w:rsidP="00804C2C">
      <w:pPr>
        <w:autoSpaceDE w:val="0"/>
        <w:autoSpaceDN w:val="0"/>
        <w:adjustRightInd w:val="0"/>
        <w:rPr>
          <w:rFonts w:eastAsia="MyriadPro-Regular"/>
        </w:rPr>
      </w:pPr>
    </w:p>
    <w:p w14:paraId="7A6961C3" w14:textId="37D85FA4" w:rsidR="00804C2C" w:rsidRDefault="00804C2C" w:rsidP="00804C2C">
      <w:pPr>
        <w:autoSpaceDE w:val="0"/>
        <w:autoSpaceDN w:val="0"/>
        <w:adjustRightInd w:val="0"/>
        <w:rPr>
          <w:rFonts w:eastAsia="MyriadPro-Regular"/>
        </w:rPr>
      </w:pPr>
    </w:p>
    <w:p w14:paraId="02D9DC57" w14:textId="7AE6AD33" w:rsidR="00804C2C" w:rsidRDefault="00804C2C" w:rsidP="00804C2C">
      <w:pPr>
        <w:autoSpaceDE w:val="0"/>
        <w:autoSpaceDN w:val="0"/>
        <w:adjustRightInd w:val="0"/>
        <w:rPr>
          <w:rFonts w:eastAsia="MyriadPro-Regular"/>
        </w:rPr>
      </w:pPr>
    </w:p>
    <w:p w14:paraId="7E8F7530" w14:textId="608FA65A" w:rsidR="00804C2C" w:rsidRDefault="00804C2C" w:rsidP="00804C2C">
      <w:pPr>
        <w:autoSpaceDE w:val="0"/>
        <w:autoSpaceDN w:val="0"/>
        <w:adjustRightInd w:val="0"/>
        <w:rPr>
          <w:rFonts w:eastAsia="MyriadPro-Regular"/>
        </w:rPr>
      </w:pPr>
    </w:p>
    <w:p w14:paraId="01EDA48A" w14:textId="14CDED72" w:rsidR="00804C2C" w:rsidRDefault="00804C2C" w:rsidP="00804C2C">
      <w:pPr>
        <w:autoSpaceDE w:val="0"/>
        <w:autoSpaceDN w:val="0"/>
        <w:adjustRightInd w:val="0"/>
        <w:rPr>
          <w:rFonts w:eastAsia="MyriadPro-Regular"/>
        </w:rPr>
      </w:pPr>
    </w:p>
    <w:p w14:paraId="3B1AE171" w14:textId="11479148" w:rsidR="00804C2C" w:rsidRDefault="00804C2C" w:rsidP="00804C2C">
      <w:pPr>
        <w:autoSpaceDE w:val="0"/>
        <w:autoSpaceDN w:val="0"/>
        <w:adjustRightInd w:val="0"/>
        <w:rPr>
          <w:rFonts w:eastAsia="MyriadPro-Regular"/>
        </w:rPr>
      </w:pPr>
    </w:p>
    <w:p w14:paraId="019D39D9" w14:textId="07C0E046" w:rsidR="00804C2C" w:rsidRDefault="00804C2C" w:rsidP="00804C2C">
      <w:pPr>
        <w:autoSpaceDE w:val="0"/>
        <w:autoSpaceDN w:val="0"/>
        <w:adjustRightInd w:val="0"/>
        <w:rPr>
          <w:rFonts w:eastAsia="MyriadPro-Regular"/>
        </w:rPr>
      </w:pPr>
    </w:p>
    <w:p w14:paraId="0D6897E1" w14:textId="0097456E" w:rsidR="00804C2C" w:rsidRDefault="00804C2C" w:rsidP="00804C2C">
      <w:pPr>
        <w:autoSpaceDE w:val="0"/>
        <w:autoSpaceDN w:val="0"/>
        <w:adjustRightInd w:val="0"/>
        <w:rPr>
          <w:rFonts w:eastAsia="MyriadPro-Regular"/>
        </w:rPr>
      </w:pPr>
    </w:p>
    <w:p w14:paraId="464F4F03" w14:textId="6B96F134" w:rsidR="00804C2C" w:rsidRDefault="00804C2C" w:rsidP="00804C2C">
      <w:pPr>
        <w:autoSpaceDE w:val="0"/>
        <w:autoSpaceDN w:val="0"/>
        <w:adjustRightInd w:val="0"/>
        <w:rPr>
          <w:rFonts w:eastAsia="MyriadPro-Regular"/>
        </w:rPr>
      </w:pPr>
    </w:p>
    <w:p w14:paraId="18B0540D" w14:textId="3F952973" w:rsidR="00804C2C" w:rsidRDefault="00804C2C" w:rsidP="00804C2C">
      <w:pPr>
        <w:autoSpaceDE w:val="0"/>
        <w:autoSpaceDN w:val="0"/>
        <w:adjustRightInd w:val="0"/>
        <w:rPr>
          <w:rFonts w:eastAsia="MyriadPro-Regular"/>
        </w:rPr>
      </w:pPr>
    </w:p>
    <w:p w14:paraId="5863F97E" w14:textId="0E673303" w:rsidR="00804C2C" w:rsidRDefault="00804C2C" w:rsidP="00804C2C">
      <w:pPr>
        <w:autoSpaceDE w:val="0"/>
        <w:autoSpaceDN w:val="0"/>
        <w:adjustRightInd w:val="0"/>
        <w:rPr>
          <w:rFonts w:eastAsia="MyriadPro-Regular"/>
        </w:rPr>
      </w:pPr>
    </w:p>
    <w:p w14:paraId="57BF5FFF" w14:textId="245D95FF" w:rsidR="00804C2C" w:rsidRPr="00804C2C" w:rsidRDefault="00804C2C" w:rsidP="00804C2C">
      <w:pPr>
        <w:autoSpaceDE w:val="0"/>
        <w:autoSpaceDN w:val="0"/>
        <w:adjustRightInd w:val="0"/>
        <w:rPr>
          <w:rFonts w:eastAsia="MyriadPro-Regular"/>
        </w:rPr>
      </w:pPr>
    </w:p>
    <w:p w14:paraId="079DDA06" w14:textId="7665A0F6" w:rsidR="00804C2C" w:rsidRPr="00804C2C" w:rsidRDefault="00804C2C" w:rsidP="00804C2C">
      <w:pPr>
        <w:spacing w:before="100" w:beforeAutospacing="1" w:after="100" w:afterAutospacing="1"/>
        <w:outlineLvl w:val="0"/>
        <w:rPr>
          <w:b/>
          <w:bCs/>
          <w:kern w:val="36"/>
        </w:rPr>
      </w:pPr>
      <w:r w:rsidRPr="00804C2C">
        <w:rPr>
          <w:b/>
          <w:bCs/>
          <w:kern w:val="36"/>
        </w:rPr>
        <w:lastRenderedPageBreak/>
        <w:t>Integrated Management of Childhood Illness (IMCI</w:t>
      </w:r>
      <w:r>
        <w:rPr>
          <w:b/>
          <w:bCs/>
          <w:kern w:val="36"/>
        </w:rPr>
        <w:t>)</w:t>
      </w:r>
    </w:p>
    <w:p w14:paraId="3F482BAB" w14:textId="7D38D059" w:rsidR="00804C2C" w:rsidRPr="00804C2C" w:rsidRDefault="00804C2C" w:rsidP="00804C2C">
      <w:pPr>
        <w:spacing w:before="100" w:beforeAutospacing="1" w:after="100" w:afterAutospacing="1"/>
        <w:outlineLvl w:val="3"/>
        <w:rPr>
          <w:b/>
          <w:bCs/>
        </w:rPr>
      </w:pPr>
      <w:r w:rsidRPr="00804C2C">
        <w:rPr>
          <w:b/>
          <w:bCs/>
        </w:rPr>
        <w:t>What is IMCI?</w:t>
      </w:r>
    </w:p>
    <w:p w14:paraId="4EC00421" w14:textId="7676361F" w:rsidR="00804C2C" w:rsidRPr="00804C2C" w:rsidRDefault="00804C2C" w:rsidP="00804C2C">
      <w:pPr>
        <w:spacing w:before="100" w:beforeAutospacing="1" w:after="100" w:afterAutospacing="1"/>
        <w:jc w:val="both"/>
      </w:pPr>
      <w:r w:rsidRPr="00804C2C">
        <w:t>IMCI is an integrated approach to child health that focuses on the well-being of the whole child. IMCI aims to reduce death, illness and disability, and to promote improved growth and</w:t>
      </w:r>
      <w:r>
        <w:t xml:space="preserve"> </w:t>
      </w:r>
      <w:r w:rsidRPr="00804C2C">
        <w:t>development among children under five years of age. IMCI includes both preventive and</w:t>
      </w:r>
      <w:r>
        <w:t xml:space="preserve"> </w:t>
      </w:r>
      <w:r w:rsidRPr="00804C2C">
        <w:t>curative elements that are implemented by families and communities as well as by health facilities.</w:t>
      </w:r>
    </w:p>
    <w:p w14:paraId="376B4AFE" w14:textId="77777777" w:rsidR="00804C2C" w:rsidRPr="00804C2C" w:rsidRDefault="00804C2C" w:rsidP="00804C2C">
      <w:pPr>
        <w:spacing w:before="100" w:beforeAutospacing="1" w:after="100" w:afterAutospacing="1"/>
        <w:jc w:val="both"/>
      </w:pPr>
      <w:r w:rsidRPr="00804C2C">
        <w:t>The strategy includes three main components:</w:t>
      </w:r>
    </w:p>
    <w:p w14:paraId="2A28C66B" w14:textId="77777777" w:rsidR="00804C2C" w:rsidRPr="00804C2C" w:rsidRDefault="00804C2C" w:rsidP="00804C2C">
      <w:pPr>
        <w:numPr>
          <w:ilvl w:val="0"/>
          <w:numId w:val="32"/>
        </w:numPr>
        <w:spacing w:before="100" w:beforeAutospacing="1" w:after="100" w:afterAutospacing="1"/>
        <w:jc w:val="both"/>
      </w:pPr>
      <w:r w:rsidRPr="00804C2C">
        <w:t>Improving case management skills of health-care staff</w:t>
      </w:r>
    </w:p>
    <w:p w14:paraId="7950D008" w14:textId="77777777" w:rsidR="00804C2C" w:rsidRPr="00804C2C" w:rsidRDefault="00804C2C" w:rsidP="00804C2C">
      <w:pPr>
        <w:numPr>
          <w:ilvl w:val="0"/>
          <w:numId w:val="32"/>
        </w:numPr>
        <w:spacing w:before="100" w:beforeAutospacing="1" w:after="100" w:afterAutospacing="1"/>
        <w:jc w:val="both"/>
      </w:pPr>
      <w:r w:rsidRPr="00804C2C">
        <w:t>Improving overall health systems</w:t>
      </w:r>
    </w:p>
    <w:p w14:paraId="2C49C8F4" w14:textId="77777777" w:rsidR="00804C2C" w:rsidRPr="00804C2C" w:rsidRDefault="00804C2C" w:rsidP="00804C2C">
      <w:pPr>
        <w:numPr>
          <w:ilvl w:val="0"/>
          <w:numId w:val="32"/>
        </w:numPr>
        <w:spacing w:before="100" w:beforeAutospacing="1" w:after="100" w:afterAutospacing="1"/>
        <w:jc w:val="both"/>
      </w:pPr>
      <w:r w:rsidRPr="00804C2C">
        <w:t>Improving family and community health practices.</w:t>
      </w:r>
    </w:p>
    <w:p w14:paraId="3AD181D1" w14:textId="21FBDD6A" w:rsidR="004D57F2" w:rsidRDefault="00804C2C" w:rsidP="004D57F2">
      <w:pPr>
        <w:spacing w:before="100" w:beforeAutospacing="1" w:after="100" w:afterAutospacing="1"/>
        <w:jc w:val="both"/>
      </w:pPr>
      <w:r w:rsidRPr="00804C2C">
        <w:t>In health facilities, the IMCI strategy promotes the accurate identification of childhood illnesses in outpatient settings, ensures appropriate combined treatment of all major illnesses, strengthens the counselling of caretakers, and speeds up the referral of severely ill children. In the home setting, it promotes appropriate care seeking behaviours, improved nutrition and preventative care, and the correct implementation of prescribed care.</w:t>
      </w:r>
    </w:p>
    <w:p w14:paraId="7D1F7F57" w14:textId="7798D1A5" w:rsidR="004D57F2" w:rsidRPr="004D57F2" w:rsidRDefault="004D57F2" w:rsidP="004D57F2">
      <w:pPr>
        <w:autoSpaceDE w:val="0"/>
        <w:autoSpaceDN w:val="0"/>
        <w:adjustRightInd w:val="0"/>
        <w:rPr>
          <w:rFonts w:eastAsiaTheme="minorHAnsi"/>
          <w:b/>
          <w:bCs/>
          <w:sz w:val="28"/>
          <w:szCs w:val="28"/>
        </w:rPr>
      </w:pPr>
      <w:r w:rsidRPr="004D57F2">
        <w:rPr>
          <w:rFonts w:eastAsiaTheme="minorHAnsi"/>
          <w:b/>
          <w:bCs/>
          <w:sz w:val="28"/>
          <w:szCs w:val="28"/>
        </w:rPr>
        <w:t>The complete IMCI case management process involves the following elements:</w:t>
      </w:r>
    </w:p>
    <w:p w14:paraId="0E6CFE1C" w14:textId="34C7FADE" w:rsidR="004D57F2" w:rsidRPr="004D57F2" w:rsidRDefault="004D57F2" w:rsidP="004D57F2">
      <w:pPr>
        <w:pStyle w:val="ListParagraph"/>
        <w:numPr>
          <w:ilvl w:val="0"/>
          <w:numId w:val="34"/>
        </w:numPr>
        <w:autoSpaceDE w:val="0"/>
        <w:autoSpaceDN w:val="0"/>
        <w:adjustRightInd w:val="0"/>
        <w:jc w:val="both"/>
        <w:rPr>
          <w:rFonts w:eastAsia="ZapfDingbats"/>
          <w:color w:val="000000"/>
        </w:rPr>
      </w:pPr>
      <w:r w:rsidRPr="004D57F2">
        <w:rPr>
          <w:rFonts w:eastAsia="ZapfDingbats"/>
          <w:b/>
          <w:bCs/>
          <w:color w:val="000000"/>
        </w:rPr>
        <w:t xml:space="preserve">Assess </w:t>
      </w:r>
      <w:r w:rsidRPr="004D57F2">
        <w:rPr>
          <w:rFonts w:eastAsia="ZapfDingbats"/>
          <w:color w:val="000000"/>
        </w:rPr>
        <w:t>a child by checking first for danger signs (or</w:t>
      </w:r>
      <w:r>
        <w:rPr>
          <w:rFonts w:eastAsia="ZapfDingbats"/>
          <w:color w:val="000000"/>
        </w:rPr>
        <w:t xml:space="preserve"> </w:t>
      </w:r>
      <w:r w:rsidRPr="004D57F2">
        <w:rPr>
          <w:rFonts w:eastAsia="ZapfDingbats"/>
          <w:color w:val="000000"/>
        </w:rPr>
        <w:t>possible bacterial infection in a young infant), asking questions about common conditions, examining the child, and checking nutrition and immunization status. Assessment includes checking the child for other health problems.</w:t>
      </w:r>
    </w:p>
    <w:p w14:paraId="28DC47B2" w14:textId="2EDFBC8D" w:rsidR="004D57F2" w:rsidRPr="004D57F2" w:rsidRDefault="004D57F2" w:rsidP="004D57F2">
      <w:pPr>
        <w:pStyle w:val="ListParagraph"/>
        <w:numPr>
          <w:ilvl w:val="0"/>
          <w:numId w:val="34"/>
        </w:numPr>
        <w:autoSpaceDE w:val="0"/>
        <w:autoSpaceDN w:val="0"/>
        <w:adjustRightInd w:val="0"/>
        <w:jc w:val="both"/>
        <w:rPr>
          <w:rFonts w:eastAsia="ZapfDingbats"/>
          <w:color w:val="000000"/>
        </w:rPr>
      </w:pPr>
      <w:r w:rsidRPr="004D57F2">
        <w:rPr>
          <w:rFonts w:eastAsia="ZapfDingbats"/>
          <w:b/>
          <w:bCs/>
          <w:color w:val="000000"/>
        </w:rPr>
        <w:t xml:space="preserve">Classify </w:t>
      </w:r>
      <w:r w:rsidRPr="004D57F2">
        <w:rPr>
          <w:rFonts w:eastAsia="ZapfDingbats"/>
          <w:color w:val="000000"/>
        </w:rPr>
        <w:t>a child’s illnesses using a color-coded triage system. Because many</w:t>
      </w:r>
      <w:r>
        <w:rPr>
          <w:rFonts w:eastAsia="ZapfDingbats"/>
          <w:color w:val="000000"/>
        </w:rPr>
        <w:t xml:space="preserve"> </w:t>
      </w:r>
      <w:r w:rsidRPr="004D57F2">
        <w:rPr>
          <w:rFonts w:eastAsia="ZapfDingbats"/>
          <w:color w:val="000000"/>
        </w:rPr>
        <w:t>children have more than one condition, each illness is classified according to whether</w:t>
      </w:r>
      <w:r>
        <w:rPr>
          <w:rFonts w:eastAsia="ZapfDingbats"/>
          <w:color w:val="000000"/>
        </w:rPr>
        <w:t xml:space="preserve"> </w:t>
      </w:r>
      <w:r w:rsidRPr="004D57F2">
        <w:rPr>
          <w:rFonts w:eastAsia="ZapfDingbats"/>
          <w:color w:val="000000"/>
        </w:rPr>
        <w:t>it requires:</w:t>
      </w:r>
    </w:p>
    <w:p w14:paraId="25B73E06" w14:textId="2352888B" w:rsidR="004D57F2" w:rsidRPr="004D57F2" w:rsidRDefault="004D57F2" w:rsidP="004D57F2">
      <w:pPr>
        <w:pStyle w:val="ListParagraph"/>
        <w:numPr>
          <w:ilvl w:val="1"/>
          <w:numId w:val="34"/>
        </w:numPr>
        <w:autoSpaceDE w:val="0"/>
        <w:autoSpaceDN w:val="0"/>
        <w:adjustRightInd w:val="0"/>
        <w:jc w:val="both"/>
        <w:rPr>
          <w:rFonts w:eastAsia="ZapfDingbats"/>
          <w:color w:val="000000"/>
        </w:rPr>
      </w:pPr>
      <w:r w:rsidRPr="004D57F2">
        <w:rPr>
          <w:rFonts w:eastAsia="ZapfDingbats"/>
          <w:color w:val="000000"/>
        </w:rPr>
        <w:t>urgent pre-referral treatment and referral (red), or</w:t>
      </w:r>
    </w:p>
    <w:p w14:paraId="01D3352A" w14:textId="22256D7B" w:rsidR="004D57F2" w:rsidRPr="004D57F2" w:rsidRDefault="004D57F2" w:rsidP="004D57F2">
      <w:pPr>
        <w:pStyle w:val="ListParagraph"/>
        <w:numPr>
          <w:ilvl w:val="1"/>
          <w:numId w:val="34"/>
        </w:numPr>
        <w:autoSpaceDE w:val="0"/>
        <w:autoSpaceDN w:val="0"/>
        <w:adjustRightInd w:val="0"/>
        <w:jc w:val="both"/>
        <w:rPr>
          <w:rFonts w:eastAsia="ZapfDingbats"/>
          <w:color w:val="000000"/>
        </w:rPr>
      </w:pPr>
      <w:r w:rsidRPr="004D57F2">
        <w:rPr>
          <w:rFonts w:eastAsia="ZapfDingbats"/>
          <w:color w:val="000000"/>
        </w:rPr>
        <w:t>specific medical treatment and advice (yellow), or</w:t>
      </w:r>
    </w:p>
    <w:p w14:paraId="1EAB3C97" w14:textId="695A8388" w:rsidR="004D57F2" w:rsidRPr="004D57F2" w:rsidRDefault="004D57F2" w:rsidP="004D57F2">
      <w:pPr>
        <w:pStyle w:val="ListParagraph"/>
        <w:numPr>
          <w:ilvl w:val="1"/>
          <w:numId w:val="34"/>
        </w:numPr>
        <w:autoSpaceDE w:val="0"/>
        <w:autoSpaceDN w:val="0"/>
        <w:adjustRightInd w:val="0"/>
        <w:jc w:val="both"/>
        <w:rPr>
          <w:rFonts w:eastAsia="ZapfDingbats"/>
          <w:color w:val="000000"/>
        </w:rPr>
      </w:pPr>
      <w:r w:rsidRPr="004D57F2">
        <w:rPr>
          <w:rFonts w:eastAsia="ZapfDingbats"/>
          <w:color w:val="000000"/>
        </w:rPr>
        <w:t>simple advice on home management (green).</w:t>
      </w:r>
    </w:p>
    <w:p w14:paraId="6D751039" w14:textId="4E081CDE" w:rsidR="004D57F2" w:rsidRPr="004D57F2" w:rsidRDefault="004D57F2" w:rsidP="004D57F2">
      <w:pPr>
        <w:pStyle w:val="ListParagraph"/>
        <w:numPr>
          <w:ilvl w:val="1"/>
          <w:numId w:val="34"/>
        </w:numPr>
        <w:autoSpaceDE w:val="0"/>
        <w:autoSpaceDN w:val="0"/>
        <w:adjustRightInd w:val="0"/>
        <w:jc w:val="both"/>
        <w:rPr>
          <w:rFonts w:eastAsia="ZapfDingbats"/>
          <w:color w:val="000000"/>
        </w:rPr>
      </w:pPr>
      <w:r w:rsidRPr="004D57F2">
        <w:rPr>
          <w:rFonts w:eastAsia="ZapfDingbats"/>
          <w:color w:val="000000"/>
        </w:rPr>
        <w:t>After classifying all conditions,</w:t>
      </w:r>
    </w:p>
    <w:p w14:paraId="23E866A4" w14:textId="7DAF146A" w:rsidR="004D57F2" w:rsidRDefault="004D57F2" w:rsidP="004D57F2">
      <w:pPr>
        <w:pStyle w:val="ListParagraph"/>
        <w:numPr>
          <w:ilvl w:val="0"/>
          <w:numId w:val="34"/>
        </w:numPr>
        <w:autoSpaceDE w:val="0"/>
        <w:autoSpaceDN w:val="0"/>
        <w:adjustRightInd w:val="0"/>
        <w:jc w:val="both"/>
        <w:rPr>
          <w:rFonts w:eastAsia="ZapfDingbats"/>
          <w:color w:val="000000"/>
        </w:rPr>
      </w:pPr>
      <w:r>
        <w:rPr>
          <w:rFonts w:eastAsia="ZapfDingbats"/>
          <w:b/>
          <w:bCs/>
          <w:color w:val="000000"/>
        </w:rPr>
        <w:t>1</w:t>
      </w:r>
      <w:r w:rsidRPr="004D57F2">
        <w:rPr>
          <w:rFonts w:eastAsia="ZapfDingbats"/>
          <w:b/>
          <w:bCs/>
          <w:color w:val="000000"/>
        </w:rPr>
        <w:t xml:space="preserve">dentify </w:t>
      </w:r>
      <w:r w:rsidRPr="004D57F2">
        <w:rPr>
          <w:rFonts w:eastAsia="ZapfDingbats"/>
          <w:color w:val="000000"/>
        </w:rPr>
        <w:t>specific treatments for the child. If a child</w:t>
      </w:r>
      <w:r>
        <w:rPr>
          <w:rFonts w:eastAsia="ZapfDingbats"/>
          <w:color w:val="000000"/>
        </w:rPr>
        <w:t xml:space="preserve"> </w:t>
      </w:r>
      <w:r w:rsidRPr="004D57F2">
        <w:rPr>
          <w:rFonts w:eastAsia="ZapfDingbats"/>
          <w:color w:val="000000"/>
        </w:rPr>
        <w:t>requires urgent referral, give essential treatment before the patient is transferred. If a child needs treatment at home, develop an integrated treatment plan for the child and give the first dose of drugs in the clinic. If a child should be immunized, give immunizations.</w:t>
      </w:r>
    </w:p>
    <w:p w14:paraId="40AF2FED" w14:textId="674807B1" w:rsidR="007747E9" w:rsidRDefault="007747E9" w:rsidP="007747E9">
      <w:pPr>
        <w:autoSpaceDE w:val="0"/>
        <w:autoSpaceDN w:val="0"/>
        <w:adjustRightInd w:val="0"/>
        <w:jc w:val="both"/>
        <w:rPr>
          <w:rFonts w:eastAsia="ZapfDingbats"/>
        </w:rPr>
      </w:pPr>
    </w:p>
    <w:p w14:paraId="515BF148" w14:textId="4F444B25" w:rsidR="007747E9" w:rsidRDefault="007747E9" w:rsidP="007747E9">
      <w:pPr>
        <w:autoSpaceDE w:val="0"/>
        <w:autoSpaceDN w:val="0"/>
        <w:adjustRightInd w:val="0"/>
        <w:jc w:val="both"/>
        <w:rPr>
          <w:rFonts w:eastAsia="ZapfDingbats"/>
        </w:rPr>
      </w:pPr>
    </w:p>
    <w:p w14:paraId="0A03AB2D" w14:textId="49CAA3EE" w:rsidR="007747E9" w:rsidRDefault="007747E9" w:rsidP="007747E9">
      <w:pPr>
        <w:autoSpaceDE w:val="0"/>
        <w:autoSpaceDN w:val="0"/>
        <w:adjustRightInd w:val="0"/>
        <w:jc w:val="both"/>
        <w:rPr>
          <w:rFonts w:eastAsia="ZapfDingbats"/>
        </w:rPr>
      </w:pPr>
    </w:p>
    <w:p w14:paraId="7DFFBF58" w14:textId="575C83A9" w:rsidR="007747E9" w:rsidRDefault="007747E9" w:rsidP="007747E9">
      <w:pPr>
        <w:autoSpaceDE w:val="0"/>
        <w:autoSpaceDN w:val="0"/>
        <w:adjustRightInd w:val="0"/>
        <w:jc w:val="both"/>
        <w:rPr>
          <w:rFonts w:eastAsia="ZapfDingbats"/>
        </w:rPr>
      </w:pPr>
    </w:p>
    <w:p w14:paraId="1085A17D" w14:textId="585B88CA" w:rsidR="007747E9" w:rsidRDefault="00DF7373" w:rsidP="007747E9">
      <w:pPr>
        <w:autoSpaceDE w:val="0"/>
        <w:autoSpaceDN w:val="0"/>
        <w:adjustRightInd w:val="0"/>
        <w:jc w:val="both"/>
        <w:rPr>
          <w:rFonts w:eastAsia="ZapfDingbats"/>
          <w:b/>
          <w:bCs/>
          <w:color w:val="000000"/>
        </w:rPr>
      </w:pPr>
      <w:r w:rsidRPr="00DF7373">
        <w:rPr>
          <w:rFonts w:eastAsia="ZapfDingbats"/>
          <w:b/>
          <w:bCs/>
          <w:color w:val="000000"/>
        </w:rPr>
        <w:lastRenderedPageBreak/>
        <w:t>IMCI Danger Signs</w:t>
      </w:r>
    </w:p>
    <w:p w14:paraId="4A9B8965" w14:textId="4BF2C3A1" w:rsidR="00DF7373" w:rsidRDefault="00DF7373" w:rsidP="007747E9">
      <w:pPr>
        <w:autoSpaceDE w:val="0"/>
        <w:autoSpaceDN w:val="0"/>
        <w:adjustRightInd w:val="0"/>
        <w:jc w:val="both"/>
        <w:rPr>
          <w:rFonts w:eastAsia="ZapfDingbats"/>
          <w:b/>
          <w:bCs/>
          <w:color w:val="000000"/>
        </w:rPr>
      </w:pPr>
    </w:p>
    <w:p w14:paraId="3B47CC75" w14:textId="7E56E1E9" w:rsidR="00DF7373" w:rsidRDefault="00DF7373" w:rsidP="007747E9">
      <w:pPr>
        <w:autoSpaceDE w:val="0"/>
        <w:autoSpaceDN w:val="0"/>
        <w:adjustRightInd w:val="0"/>
        <w:jc w:val="both"/>
        <w:rPr>
          <w:noProof/>
        </w:rPr>
      </w:pPr>
      <w:r>
        <w:rPr>
          <w:noProof/>
        </w:rPr>
        <w:drawing>
          <wp:inline distT="0" distB="0" distL="0" distR="0" wp14:anchorId="5E92D011" wp14:editId="3FF4BBA7">
            <wp:extent cx="6014888" cy="25717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015171" cy="2571871"/>
                    </a:xfrm>
                    <a:prstGeom prst="rect">
                      <a:avLst/>
                    </a:prstGeom>
                  </pic:spPr>
                </pic:pic>
              </a:graphicData>
            </a:graphic>
          </wp:inline>
        </w:drawing>
      </w:r>
    </w:p>
    <w:p w14:paraId="6625B22F" w14:textId="013B0EFC" w:rsidR="00DF7373" w:rsidRPr="00DF7373" w:rsidRDefault="00DF7373" w:rsidP="00DF7373">
      <w:pPr>
        <w:rPr>
          <w:rFonts w:eastAsia="ZapfDingbats"/>
        </w:rPr>
      </w:pPr>
    </w:p>
    <w:p w14:paraId="51BA9D82" w14:textId="7F395466" w:rsidR="00DF7373" w:rsidRPr="00DF7373" w:rsidRDefault="00DF7373" w:rsidP="00DF7373">
      <w:pPr>
        <w:rPr>
          <w:rFonts w:eastAsia="ZapfDingbats"/>
        </w:rPr>
      </w:pPr>
    </w:p>
    <w:p w14:paraId="5FD6DF73" w14:textId="00DCCBBA" w:rsidR="00DF7373" w:rsidRPr="00DF7373" w:rsidRDefault="00DF7373" w:rsidP="00DF7373">
      <w:pPr>
        <w:rPr>
          <w:b/>
          <w:bCs/>
          <w:noProof/>
        </w:rPr>
      </w:pPr>
      <w:r w:rsidRPr="00DF7373">
        <w:rPr>
          <w:b/>
          <w:bCs/>
          <w:noProof/>
        </w:rPr>
        <w:t xml:space="preserve">Malnutrition ( Integrated Management of Severe  Acute </w:t>
      </w:r>
      <w:r>
        <w:rPr>
          <w:b/>
          <w:bCs/>
          <w:noProof/>
        </w:rPr>
        <w:t>Mal</w:t>
      </w:r>
      <w:r w:rsidRPr="00DF7373">
        <w:rPr>
          <w:b/>
          <w:bCs/>
          <w:noProof/>
        </w:rPr>
        <w:t>nutrition)</w:t>
      </w:r>
    </w:p>
    <w:p w14:paraId="0393F2C9" w14:textId="77777777" w:rsidR="00DF7373" w:rsidRPr="00DF7373" w:rsidRDefault="00DF7373" w:rsidP="00DF7373">
      <w:pPr>
        <w:pStyle w:val="NormalWeb"/>
        <w:spacing w:before="120" w:beforeAutospacing="0" w:after="0" w:afterAutospacing="0"/>
        <w:ind w:left="778" w:hanging="778"/>
        <w:textAlignment w:val="baseline"/>
      </w:pPr>
      <w:r w:rsidRPr="00DF7373">
        <w:rPr>
          <w:rFonts w:eastAsiaTheme="minorEastAsia"/>
          <w:color w:val="000000" w:themeColor="text1"/>
          <w:kern w:val="24"/>
          <w:lang w:val="en-GB"/>
        </w:rPr>
        <w:t>Four categories that can appear in isolation or combination:</w:t>
      </w:r>
    </w:p>
    <w:p w14:paraId="5DD5B214" w14:textId="77777777" w:rsidR="00DF7373" w:rsidRPr="00DF7373" w:rsidRDefault="00DF7373" w:rsidP="00DF7373">
      <w:pPr>
        <w:pStyle w:val="ListParagraph"/>
        <w:numPr>
          <w:ilvl w:val="0"/>
          <w:numId w:val="35"/>
        </w:numPr>
        <w:textAlignment w:val="baseline"/>
        <w:rPr>
          <w:color w:val="000000"/>
        </w:rPr>
      </w:pPr>
      <w:r w:rsidRPr="00DF7373">
        <w:rPr>
          <w:rFonts w:eastAsiaTheme="minorEastAsia"/>
          <w:color w:val="000000" w:themeColor="text1"/>
          <w:kern w:val="24"/>
          <w:lang w:val="en-GB"/>
        </w:rPr>
        <w:t>Acute Malnutrition</w:t>
      </w:r>
    </w:p>
    <w:p w14:paraId="6A1D97C8" w14:textId="77777777" w:rsidR="00DF7373" w:rsidRPr="00DF7373" w:rsidRDefault="00DF7373" w:rsidP="00DF7373">
      <w:pPr>
        <w:pStyle w:val="ListParagraph"/>
        <w:numPr>
          <w:ilvl w:val="0"/>
          <w:numId w:val="35"/>
        </w:numPr>
        <w:textAlignment w:val="baseline"/>
        <w:rPr>
          <w:color w:val="000000"/>
        </w:rPr>
      </w:pPr>
      <w:r w:rsidRPr="00DF7373">
        <w:rPr>
          <w:rFonts w:eastAsiaTheme="minorEastAsia"/>
          <w:color w:val="000000" w:themeColor="text1"/>
          <w:kern w:val="24"/>
          <w:lang w:val="en-GB"/>
        </w:rPr>
        <w:t>Stunting</w:t>
      </w:r>
    </w:p>
    <w:p w14:paraId="0C54D0CA" w14:textId="77777777" w:rsidR="00DF7373" w:rsidRPr="00DF7373" w:rsidRDefault="00DF7373" w:rsidP="00DF7373">
      <w:pPr>
        <w:pStyle w:val="ListParagraph"/>
        <w:numPr>
          <w:ilvl w:val="0"/>
          <w:numId w:val="35"/>
        </w:numPr>
        <w:textAlignment w:val="baseline"/>
        <w:rPr>
          <w:color w:val="000000"/>
        </w:rPr>
      </w:pPr>
      <w:r w:rsidRPr="00DF7373">
        <w:rPr>
          <w:rFonts w:eastAsiaTheme="minorEastAsia"/>
          <w:color w:val="000000" w:themeColor="text1"/>
          <w:kern w:val="24"/>
          <w:lang w:val="en-GB"/>
        </w:rPr>
        <w:t>Underweight</w:t>
      </w:r>
    </w:p>
    <w:p w14:paraId="2CDA95E6" w14:textId="77777777" w:rsidR="00DF7373" w:rsidRPr="00DF7373" w:rsidRDefault="00DF7373" w:rsidP="00DF7373">
      <w:pPr>
        <w:pStyle w:val="ListParagraph"/>
        <w:numPr>
          <w:ilvl w:val="0"/>
          <w:numId w:val="35"/>
        </w:numPr>
        <w:textAlignment w:val="baseline"/>
        <w:rPr>
          <w:color w:val="000000"/>
        </w:rPr>
      </w:pPr>
      <w:r w:rsidRPr="00DF7373">
        <w:rPr>
          <w:rFonts w:eastAsiaTheme="minorEastAsia"/>
          <w:color w:val="000000" w:themeColor="text1"/>
          <w:kern w:val="24"/>
          <w:lang w:val="en-GB"/>
        </w:rPr>
        <w:t>Micronutrient Deficiency</w:t>
      </w:r>
    </w:p>
    <w:p w14:paraId="5D3F7C78" w14:textId="77777777" w:rsidR="00DF7373" w:rsidRDefault="00DF7373" w:rsidP="00DF7373">
      <w:pPr>
        <w:tabs>
          <w:tab w:val="left" w:pos="3180"/>
        </w:tabs>
        <w:jc w:val="both"/>
        <w:rPr>
          <w:rFonts w:eastAsia="ZapfDingbats"/>
        </w:rPr>
      </w:pPr>
    </w:p>
    <w:p w14:paraId="0866DBEA" w14:textId="33E45ABE" w:rsidR="00DF7373" w:rsidRPr="00DF7373" w:rsidRDefault="00DF7373" w:rsidP="00DF7373">
      <w:pPr>
        <w:tabs>
          <w:tab w:val="left" w:pos="3180"/>
        </w:tabs>
        <w:jc w:val="both"/>
        <w:rPr>
          <w:rFonts w:eastAsia="ZapfDingbats"/>
          <w:b/>
          <w:bCs/>
        </w:rPr>
      </w:pPr>
      <w:r w:rsidRPr="00DF7373">
        <w:rPr>
          <w:rFonts w:eastAsia="ZapfDingbats"/>
          <w:b/>
          <w:bCs/>
        </w:rPr>
        <w:t>Form of Malnutrition</w:t>
      </w:r>
    </w:p>
    <w:p w14:paraId="3C6B223E" w14:textId="77777777" w:rsidR="00DF7373" w:rsidRDefault="00DF7373" w:rsidP="00DF7373">
      <w:pPr>
        <w:tabs>
          <w:tab w:val="left" w:pos="3180"/>
        </w:tabs>
        <w:jc w:val="both"/>
        <w:rPr>
          <w:rFonts w:eastAsia="ZapfDingbats"/>
        </w:rPr>
      </w:pPr>
    </w:p>
    <w:p w14:paraId="268409B6" w14:textId="77777777" w:rsidR="00DF7373" w:rsidRPr="00DF7373" w:rsidRDefault="00DF7373" w:rsidP="00DF7373">
      <w:pPr>
        <w:pStyle w:val="ListParagraph"/>
        <w:numPr>
          <w:ilvl w:val="0"/>
          <w:numId w:val="36"/>
        </w:numPr>
        <w:textAlignment w:val="baseline"/>
        <w:rPr>
          <w:color w:val="000000"/>
          <w:sz w:val="18"/>
          <w:szCs w:val="16"/>
        </w:rPr>
      </w:pPr>
      <w:r w:rsidRPr="00DF7373">
        <w:rPr>
          <w:rFonts w:eastAsiaTheme="minorEastAsia"/>
          <w:b/>
          <w:bCs/>
          <w:color w:val="000000" w:themeColor="text1"/>
          <w:kern w:val="24"/>
        </w:rPr>
        <w:t xml:space="preserve">Chronic malnutrition </w:t>
      </w:r>
      <w:r w:rsidRPr="00DF7373">
        <w:rPr>
          <w:rFonts w:eastAsiaTheme="minorEastAsia"/>
          <w:color w:val="000000" w:themeColor="text1"/>
          <w:kern w:val="24"/>
        </w:rPr>
        <w:t xml:space="preserve">- </w:t>
      </w:r>
      <w:r w:rsidRPr="00DF7373">
        <w:rPr>
          <w:rFonts w:eastAsiaTheme="minorEastAsia"/>
          <w:color w:val="000000" w:themeColor="text1"/>
          <w:kern w:val="24"/>
          <w:lang w:val="en-GB"/>
        </w:rPr>
        <w:t>determined by a patient's degree of stunting</w:t>
      </w:r>
    </w:p>
    <w:p w14:paraId="32755C6A" w14:textId="77777777" w:rsidR="00DF7373" w:rsidRPr="00DF7373" w:rsidRDefault="00DF7373" w:rsidP="00DF7373">
      <w:pPr>
        <w:pStyle w:val="ListParagraph"/>
        <w:numPr>
          <w:ilvl w:val="0"/>
          <w:numId w:val="36"/>
        </w:numPr>
        <w:textAlignment w:val="baseline"/>
        <w:rPr>
          <w:color w:val="000000"/>
          <w:sz w:val="18"/>
          <w:szCs w:val="16"/>
        </w:rPr>
      </w:pPr>
      <w:r w:rsidRPr="00DF7373">
        <w:rPr>
          <w:rFonts w:eastAsiaTheme="minorEastAsia"/>
          <w:b/>
          <w:bCs/>
          <w:color w:val="000000" w:themeColor="text1"/>
          <w:kern w:val="24"/>
        </w:rPr>
        <w:t xml:space="preserve">Acute malnutrition </w:t>
      </w:r>
      <w:r w:rsidRPr="00DF7373">
        <w:rPr>
          <w:rFonts w:eastAsiaTheme="minorEastAsia"/>
          <w:color w:val="000000" w:themeColor="text1"/>
          <w:kern w:val="24"/>
        </w:rPr>
        <w:t xml:space="preserve">- </w:t>
      </w:r>
      <w:r w:rsidRPr="00DF7373">
        <w:rPr>
          <w:rFonts w:eastAsiaTheme="minorEastAsia"/>
          <w:color w:val="000000" w:themeColor="text1"/>
          <w:kern w:val="24"/>
          <w:lang w:val="en-GB"/>
        </w:rPr>
        <w:t>determined by the patient's degree of wasting. Acute malnutrition is categorised into:</w:t>
      </w:r>
    </w:p>
    <w:p w14:paraId="5B672B6B" w14:textId="77777777" w:rsidR="00DF7373" w:rsidRPr="00DF7373" w:rsidRDefault="00DF7373" w:rsidP="00DF7373">
      <w:pPr>
        <w:pStyle w:val="ListParagraph"/>
        <w:numPr>
          <w:ilvl w:val="0"/>
          <w:numId w:val="38"/>
        </w:numPr>
        <w:textAlignment w:val="baseline"/>
        <w:rPr>
          <w:color w:val="FEC3AE"/>
          <w:sz w:val="16"/>
          <w:szCs w:val="16"/>
        </w:rPr>
      </w:pPr>
      <w:r w:rsidRPr="00DF7373">
        <w:rPr>
          <w:rFonts w:eastAsiaTheme="minorEastAsia"/>
          <w:color w:val="000000" w:themeColor="text1"/>
          <w:kern w:val="24"/>
          <w:lang w:val="en-GB"/>
        </w:rPr>
        <w:t>Moderate Acute Malnutrition (MAM)</w:t>
      </w:r>
    </w:p>
    <w:p w14:paraId="1FF98AB4" w14:textId="77777777" w:rsidR="00DF7373" w:rsidRPr="00DF7373" w:rsidRDefault="00DF7373" w:rsidP="00DF7373">
      <w:pPr>
        <w:pStyle w:val="ListParagraph"/>
        <w:numPr>
          <w:ilvl w:val="0"/>
          <w:numId w:val="38"/>
        </w:numPr>
        <w:textAlignment w:val="baseline"/>
        <w:rPr>
          <w:color w:val="FEC3AE"/>
          <w:sz w:val="16"/>
          <w:szCs w:val="16"/>
        </w:rPr>
      </w:pPr>
      <w:r w:rsidRPr="00DF7373">
        <w:rPr>
          <w:rFonts w:eastAsiaTheme="minorEastAsia"/>
          <w:color w:val="000000" w:themeColor="text1"/>
          <w:kern w:val="24"/>
          <w:lang w:val="en-GB"/>
        </w:rPr>
        <w:t>Severe Acute Malnutrition (SAM)</w:t>
      </w:r>
    </w:p>
    <w:p w14:paraId="434AE545" w14:textId="77777777" w:rsidR="00DF7373" w:rsidRPr="00DF7373" w:rsidRDefault="00DF7373" w:rsidP="00DF7373">
      <w:pPr>
        <w:pStyle w:val="ListParagraph"/>
        <w:numPr>
          <w:ilvl w:val="1"/>
          <w:numId w:val="36"/>
        </w:numPr>
        <w:textAlignment w:val="baseline"/>
        <w:rPr>
          <w:color w:val="FE8637"/>
          <w:sz w:val="20"/>
          <w:szCs w:val="16"/>
        </w:rPr>
      </w:pPr>
      <w:r w:rsidRPr="00DF7373">
        <w:rPr>
          <w:rFonts w:eastAsiaTheme="minorEastAsia"/>
          <w:color w:val="000000" w:themeColor="text1"/>
          <w:kern w:val="24"/>
          <w:lang w:val="en-GB"/>
        </w:rPr>
        <w:t>SAM is further divided into:</w:t>
      </w:r>
    </w:p>
    <w:p w14:paraId="2B4A65A7" w14:textId="77777777" w:rsidR="00DF7373" w:rsidRPr="00DF7373" w:rsidRDefault="00DF7373" w:rsidP="00DF7373">
      <w:pPr>
        <w:pStyle w:val="ListParagraph"/>
        <w:numPr>
          <w:ilvl w:val="4"/>
          <w:numId w:val="36"/>
        </w:numPr>
        <w:textAlignment w:val="baseline"/>
        <w:rPr>
          <w:color w:val="000000"/>
          <w:sz w:val="18"/>
          <w:szCs w:val="16"/>
        </w:rPr>
      </w:pPr>
      <w:r w:rsidRPr="00DF7373">
        <w:rPr>
          <w:rFonts w:eastAsiaTheme="minorEastAsia"/>
          <w:color w:val="000000" w:themeColor="text1"/>
          <w:kern w:val="24"/>
          <w:lang w:val="en-GB"/>
        </w:rPr>
        <w:t>Marasmus</w:t>
      </w:r>
    </w:p>
    <w:p w14:paraId="602A8C7C" w14:textId="77777777" w:rsidR="00DF7373" w:rsidRPr="00DF7373" w:rsidRDefault="00DF7373" w:rsidP="00DF7373">
      <w:pPr>
        <w:pStyle w:val="ListParagraph"/>
        <w:numPr>
          <w:ilvl w:val="4"/>
          <w:numId w:val="36"/>
        </w:numPr>
        <w:textAlignment w:val="baseline"/>
        <w:rPr>
          <w:color w:val="000000"/>
          <w:sz w:val="18"/>
          <w:szCs w:val="16"/>
        </w:rPr>
      </w:pPr>
      <w:r w:rsidRPr="00DF7373">
        <w:rPr>
          <w:rFonts w:eastAsiaTheme="minorEastAsia"/>
          <w:color w:val="000000" w:themeColor="text1"/>
          <w:kern w:val="24"/>
          <w:lang w:val="en-GB"/>
        </w:rPr>
        <w:t>Kwashiorkor</w:t>
      </w:r>
    </w:p>
    <w:p w14:paraId="5B5C6290" w14:textId="5BA60454" w:rsidR="00DF7373" w:rsidRPr="00AE2782" w:rsidRDefault="00DF7373" w:rsidP="00DF7373">
      <w:pPr>
        <w:pStyle w:val="ListParagraph"/>
        <w:numPr>
          <w:ilvl w:val="4"/>
          <w:numId w:val="36"/>
        </w:numPr>
        <w:textAlignment w:val="baseline"/>
        <w:rPr>
          <w:color w:val="000000"/>
          <w:sz w:val="18"/>
          <w:szCs w:val="16"/>
        </w:rPr>
      </w:pPr>
      <w:r w:rsidRPr="00DF7373">
        <w:rPr>
          <w:rFonts w:eastAsiaTheme="minorEastAsia"/>
          <w:color w:val="000000" w:themeColor="text1"/>
          <w:kern w:val="24"/>
          <w:lang w:val="en-GB"/>
        </w:rPr>
        <w:t xml:space="preserve">Marasmic - kwashiorkor </w:t>
      </w:r>
    </w:p>
    <w:p w14:paraId="0B00E3AF" w14:textId="4BFF83D1" w:rsidR="00AE2782" w:rsidRDefault="00AE2782" w:rsidP="00AE2782">
      <w:pPr>
        <w:textAlignment w:val="baseline"/>
        <w:rPr>
          <w:color w:val="000000"/>
          <w:sz w:val="18"/>
          <w:szCs w:val="16"/>
        </w:rPr>
      </w:pPr>
    </w:p>
    <w:p w14:paraId="2470C983" w14:textId="15EF5F3D" w:rsidR="00AE2782" w:rsidRDefault="00AE2782" w:rsidP="00AE2782">
      <w:pPr>
        <w:textAlignment w:val="baseline"/>
        <w:rPr>
          <w:color w:val="000000"/>
          <w:sz w:val="18"/>
          <w:szCs w:val="16"/>
        </w:rPr>
      </w:pPr>
    </w:p>
    <w:p w14:paraId="1B2566ED" w14:textId="04EA5BAE" w:rsidR="00AE2782" w:rsidRDefault="00AE2782" w:rsidP="00AE2782">
      <w:pPr>
        <w:textAlignment w:val="baseline"/>
        <w:rPr>
          <w:color w:val="000000"/>
          <w:sz w:val="18"/>
          <w:szCs w:val="16"/>
        </w:rPr>
      </w:pPr>
    </w:p>
    <w:p w14:paraId="2DCBE3ED" w14:textId="01F3BA0B" w:rsidR="00AE2782" w:rsidRDefault="00AE2782" w:rsidP="00AE2782">
      <w:pPr>
        <w:textAlignment w:val="baseline"/>
        <w:rPr>
          <w:color w:val="000000"/>
          <w:sz w:val="18"/>
          <w:szCs w:val="16"/>
        </w:rPr>
      </w:pPr>
    </w:p>
    <w:p w14:paraId="7E34DB49" w14:textId="4CCD6E91" w:rsidR="00AE2782" w:rsidRDefault="00AE2782" w:rsidP="00AE2782">
      <w:pPr>
        <w:textAlignment w:val="baseline"/>
        <w:rPr>
          <w:color w:val="000000"/>
          <w:sz w:val="18"/>
          <w:szCs w:val="16"/>
        </w:rPr>
      </w:pPr>
    </w:p>
    <w:p w14:paraId="7E2B9C22" w14:textId="56C031F5" w:rsidR="00DF7373" w:rsidRPr="00B47795" w:rsidRDefault="00B47795" w:rsidP="00B47795">
      <w:pPr>
        <w:textAlignment w:val="baseline"/>
        <w:rPr>
          <w:rFonts w:eastAsiaTheme="minorEastAsia"/>
          <w:b/>
          <w:bCs/>
          <w:kern w:val="24"/>
        </w:rPr>
      </w:pPr>
      <w:r w:rsidRPr="00B47795">
        <w:rPr>
          <w:b/>
          <w:bCs/>
          <w:noProof/>
        </w:rPr>
        <w:lastRenderedPageBreak/>
        <w:drawing>
          <wp:anchor distT="0" distB="0" distL="114300" distR="114300" simplePos="0" relativeHeight="251656192" behindDoc="0" locked="0" layoutInCell="1" allowOverlap="1" wp14:anchorId="0BBB4F9E" wp14:editId="766F73BB">
            <wp:simplePos x="0" y="0"/>
            <wp:positionH relativeFrom="column">
              <wp:posOffset>4181475</wp:posOffset>
            </wp:positionH>
            <wp:positionV relativeFrom="paragraph">
              <wp:posOffset>0</wp:posOffset>
            </wp:positionV>
            <wp:extent cx="1619250" cy="2286000"/>
            <wp:effectExtent l="0" t="0" r="0" b="0"/>
            <wp:wrapSquare wrapText="bothSides"/>
            <wp:docPr id="10" name="Picture 9"/>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7" name="Picture 9"/>
                    <pic:cNvPicPr>
                      <a:picLocks noGrp="1"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19250" cy="228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AE2782" w:rsidRPr="00B47795">
        <w:rPr>
          <w:rFonts w:eastAsiaTheme="minorEastAsia"/>
          <w:b/>
          <w:bCs/>
          <w:kern w:val="24"/>
        </w:rPr>
        <w:t>CLINICAL FEATURES OF ACUTE MALNUTRITION</w:t>
      </w:r>
    </w:p>
    <w:p w14:paraId="51DD86CF" w14:textId="77777777" w:rsidR="00B47795" w:rsidRPr="00B47795" w:rsidRDefault="00B47795" w:rsidP="00B47795">
      <w:pPr>
        <w:pStyle w:val="NormalWeb"/>
        <w:kinsoku w:val="0"/>
        <w:overflowPunct w:val="0"/>
        <w:spacing w:before="120" w:beforeAutospacing="0" w:after="0" w:afterAutospacing="0"/>
        <w:ind w:left="432" w:hanging="432"/>
        <w:textAlignment w:val="baseline"/>
        <w:rPr>
          <w:sz w:val="14"/>
          <w:szCs w:val="14"/>
        </w:rPr>
      </w:pPr>
      <w:r w:rsidRPr="00B47795">
        <w:rPr>
          <w:rFonts w:eastAsiaTheme="minorEastAsia"/>
          <w:b/>
          <w:bCs/>
          <w:color w:val="000000" w:themeColor="text1"/>
          <w:kern w:val="24"/>
        </w:rPr>
        <w:t>Marasmus</w:t>
      </w:r>
    </w:p>
    <w:p w14:paraId="3A899056" w14:textId="77777777"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Severe weight loss</w:t>
      </w:r>
    </w:p>
    <w:p w14:paraId="4A73049D" w14:textId="77777777"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Ribs prominent</w:t>
      </w:r>
    </w:p>
    <w:p w14:paraId="3984DEEA" w14:textId="77777777"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Muscle wasting with emaciated limbs</w:t>
      </w:r>
    </w:p>
    <w:p w14:paraId="396895B8" w14:textId="77777777"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Alert, irritable</w:t>
      </w:r>
    </w:p>
    <w:p w14:paraId="7C447E18" w14:textId="77777777"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Normal hair</w:t>
      </w:r>
    </w:p>
    <w:p w14:paraId="6AA65F25" w14:textId="77777777"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Thin, flaccid skin, hanging in loose folds; “old man’s appearance)</w:t>
      </w:r>
    </w:p>
    <w:p w14:paraId="0B9CF52C" w14:textId="77777777"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May have good appetite</w:t>
      </w:r>
    </w:p>
    <w:p w14:paraId="1F764D96" w14:textId="34C41360" w:rsidR="00B47795" w:rsidRPr="00B47795" w:rsidRDefault="00B47795" w:rsidP="00B47795">
      <w:pPr>
        <w:pStyle w:val="ListParagraph"/>
        <w:numPr>
          <w:ilvl w:val="0"/>
          <w:numId w:val="39"/>
        </w:numPr>
        <w:kinsoku w:val="0"/>
        <w:overflowPunct w:val="0"/>
        <w:textAlignment w:val="baseline"/>
        <w:rPr>
          <w:color w:val="FE8637"/>
          <w:sz w:val="18"/>
          <w:szCs w:val="14"/>
        </w:rPr>
      </w:pPr>
      <w:r w:rsidRPr="00B47795">
        <w:rPr>
          <w:rFonts w:eastAsiaTheme="minorEastAsia"/>
          <w:color w:val="000000" w:themeColor="text1"/>
          <w:kern w:val="24"/>
        </w:rPr>
        <w:t>With correct treatment, good prognosis</w:t>
      </w:r>
    </w:p>
    <w:p w14:paraId="3A499ABD" w14:textId="4286DE90" w:rsidR="00B47795" w:rsidRDefault="00DF7373" w:rsidP="00DF7373">
      <w:pPr>
        <w:tabs>
          <w:tab w:val="left" w:pos="3180"/>
        </w:tabs>
        <w:jc w:val="both"/>
        <w:rPr>
          <w:rFonts w:eastAsia="ZapfDingbats"/>
        </w:rPr>
      </w:pPr>
      <w:r>
        <w:rPr>
          <w:rFonts w:eastAsia="ZapfDingbats"/>
        </w:rPr>
        <w:tab/>
      </w:r>
    </w:p>
    <w:p w14:paraId="4B152562" w14:textId="77777777" w:rsidR="00B47795" w:rsidRDefault="00B47795" w:rsidP="00DF7373">
      <w:pPr>
        <w:tabs>
          <w:tab w:val="left" w:pos="3180"/>
        </w:tabs>
        <w:jc w:val="both"/>
        <w:rPr>
          <w:rFonts w:eastAsia="ZapfDingbats"/>
        </w:rPr>
      </w:pPr>
    </w:p>
    <w:p w14:paraId="71641092" w14:textId="20AA83B0" w:rsidR="00B47795" w:rsidRPr="00B47795" w:rsidRDefault="00B47795" w:rsidP="00B47795">
      <w:pPr>
        <w:pStyle w:val="NormalWeb"/>
        <w:kinsoku w:val="0"/>
        <w:overflowPunct w:val="0"/>
        <w:spacing w:before="120" w:beforeAutospacing="0" w:after="0" w:afterAutospacing="0"/>
        <w:ind w:left="432" w:hanging="432"/>
        <w:textAlignment w:val="baseline"/>
      </w:pPr>
      <w:r>
        <w:rPr>
          <w:noProof/>
        </w:rPr>
        <w:drawing>
          <wp:anchor distT="0" distB="0" distL="114300" distR="114300" simplePos="0" relativeHeight="251659264" behindDoc="0" locked="0" layoutInCell="1" allowOverlap="1" wp14:anchorId="008F112A" wp14:editId="0D2E9B02">
            <wp:simplePos x="0" y="0"/>
            <wp:positionH relativeFrom="column">
              <wp:posOffset>4162425</wp:posOffset>
            </wp:positionH>
            <wp:positionV relativeFrom="paragraph">
              <wp:posOffset>102870</wp:posOffset>
            </wp:positionV>
            <wp:extent cx="1638300" cy="1928495"/>
            <wp:effectExtent l="0" t="0" r="0" b="0"/>
            <wp:wrapSquare wrapText="bothSides"/>
            <wp:docPr id="11" name="Picture 5" descr="oedematous chi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5" descr="oedematous chil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38300" cy="1928495"/>
                    </a:xfrm>
                    <a:prstGeom prst="rect">
                      <a:avLst/>
                    </a:prstGeom>
                    <a:noFill/>
                    <a:ln w="9525">
                      <a:noFill/>
                      <a:miter lim="800000"/>
                      <a:headEnd/>
                      <a:tailEnd/>
                    </a:ln>
                  </pic:spPr>
                </pic:pic>
              </a:graphicData>
            </a:graphic>
            <wp14:sizeRelH relativeFrom="margin">
              <wp14:pctWidth>0</wp14:pctWidth>
            </wp14:sizeRelH>
          </wp:anchor>
        </w:drawing>
      </w:r>
      <w:r w:rsidR="00DF7373">
        <w:rPr>
          <w:rFonts w:eastAsia="ZapfDingbats"/>
        </w:rPr>
        <w:t xml:space="preserve"> </w:t>
      </w:r>
      <w:r w:rsidRPr="00B47795">
        <w:rPr>
          <w:rFonts w:eastAsiaTheme="minorEastAsia"/>
          <w:b/>
          <w:bCs/>
          <w:color w:val="000000" w:themeColor="text1"/>
          <w:kern w:val="24"/>
        </w:rPr>
        <w:t>Kwashiorkor</w:t>
      </w:r>
    </w:p>
    <w:p w14:paraId="26DCA9C0" w14:textId="551BA58A"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 xml:space="preserve">Bilateral </w:t>
      </w:r>
      <w:proofErr w:type="spellStart"/>
      <w:r w:rsidRPr="00B47795">
        <w:rPr>
          <w:rFonts w:eastAsiaTheme="minorEastAsia"/>
          <w:color w:val="000000" w:themeColor="text1"/>
          <w:kern w:val="24"/>
        </w:rPr>
        <w:t>oedema</w:t>
      </w:r>
      <w:proofErr w:type="spellEnd"/>
      <w:r w:rsidRPr="00B47795">
        <w:rPr>
          <w:rFonts w:eastAsiaTheme="minorEastAsia"/>
          <w:color w:val="000000" w:themeColor="text1"/>
          <w:kern w:val="24"/>
        </w:rPr>
        <w:t xml:space="preserve"> and fluid accumulation</w:t>
      </w:r>
    </w:p>
    <w:p w14:paraId="7A68F633" w14:textId="77777777"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 xml:space="preserve">Brittle, thinning hair, can be pulled out easily leaving </w:t>
      </w:r>
    </w:p>
    <w:p w14:paraId="27B9FF5C" w14:textId="77777777"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 xml:space="preserve">Reduced fat muscle tissue which may be masked </w:t>
      </w:r>
    </w:p>
    <w:p w14:paraId="25863794" w14:textId="77777777"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Face may seem swollen (“moon face”)</w:t>
      </w:r>
    </w:p>
    <w:p w14:paraId="290EE35C" w14:textId="77777777"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Apathetic and irritable</w:t>
      </w:r>
    </w:p>
    <w:p w14:paraId="3B351BE9" w14:textId="77777777"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Hair color change (yellow / reddish)</w:t>
      </w:r>
    </w:p>
    <w:p w14:paraId="7F7C8B2A" w14:textId="77777777"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Loss of appetite</w:t>
      </w:r>
    </w:p>
    <w:p w14:paraId="67F3BC12" w14:textId="77777777" w:rsidR="00B47795" w:rsidRPr="00B47795" w:rsidRDefault="00B47795" w:rsidP="00B47795">
      <w:pPr>
        <w:pStyle w:val="ListParagraph"/>
        <w:numPr>
          <w:ilvl w:val="0"/>
          <w:numId w:val="40"/>
        </w:numPr>
        <w:kinsoku w:val="0"/>
        <w:overflowPunct w:val="0"/>
        <w:textAlignment w:val="baseline"/>
        <w:rPr>
          <w:color w:val="FE8637"/>
        </w:rPr>
      </w:pPr>
      <w:r w:rsidRPr="00B47795">
        <w:rPr>
          <w:rFonts w:eastAsiaTheme="minorEastAsia"/>
          <w:color w:val="000000" w:themeColor="text1"/>
          <w:kern w:val="24"/>
        </w:rPr>
        <w:t>High risk of death</w:t>
      </w:r>
    </w:p>
    <w:p w14:paraId="3672F8CA" w14:textId="51EE1303" w:rsidR="00DF7373" w:rsidRDefault="00DF7373" w:rsidP="00DF7373">
      <w:pPr>
        <w:tabs>
          <w:tab w:val="left" w:pos="3180"/>
        </w:tabs>
        <w:jc w:val="both"/>
        <w:rPr>
          <w:rFonts w:eastAsia="ZapfDingbats"/>
        </w:rPr>
      </w:pPr>
    </w:p>
    <w:p w14:paraId="355C4217" w14:textId="2F604AB1" w:rsidR="000C6664" w:rsidRDefault="000C6664" w:rsidP="00DF7373">
      <w:pPr>
        <w:tabs>
          <w:tab w:val="left" w:pos="3180"/>
        </w:tabs>
        <w:jc w:val="both"/>
        <w:rPr>
          <w:rFonts w:eastAsia="ZapfDingbats"/>
        </w:rPr>
      </w:pPr>
    </w:p>
    <w:p w14:paraId="1C1E3614" w14:textId="4E0D6592" w:rsidR="000C6664" w:rsidRDefault="000C6664" w:rsidP="00DF7373">
      <w:pPr>
        <w:tabs>
          <w:tab w:val="left" w:pos="3180"/>
        </w:tabs>
        <w:jc w:val="both"/>
        <w:rPr>
          <w:rFonts w:eastAsia="ZapfDingbats"/>
        </w:rPr>
      </w:pPr>
    </w:p>
    <w:p w14:paraId="72FE76BD" w14:textId="271E35A9" w:rsidR="000C6664" w:rsidRDefault="000C6664" w:rsidP="00DF7373">
      <w:pPr>
        <w:tabs>
          <w:tab w:val="left" w:pos="3180"/>
        </w:tabs>
        <w:jc w:val="both"/>
        <w:rPr>
          <w:rFonts w:eastAsia="ZapfDingbats"/>
        </w:rPr>
      </w:pPr>
    </w:p>
    <w:p w14:paraId="4CFD57C1" w14:textId="2E1C6C45" w:rsidR="000C6664" w:rsidRDefault="000C6664" w:rsidP="00DF7373">
      <w:pPr>
        <w:tabs>
          <w:tab w:val="left" w:pos="3180"/>
        </w:tabs>
        <w:jc w:val="both"/>
        <w:rPr>
          <w:rFonts w:eastAsia="ZapfDingbats"/>
        </w:rPr>
      </w:pPr>
    </w:p>
    <w:p w14:paraId="13724ECA" w14:textId="234545F2" w:rsidR="000C6664" w:rsidRDefault="000C6664" w:rsidP="00DF7373">
      <w:pPr>
        <w:tabs>
          <w:tab w:val="left" w:pos="3180"/>
        </w:tabs>
        <w:jc w:val="both"/>
        <w:rPr>
          <w:rFonts w:eastAsia="ZapfDingbats"/>
        </w:rPr>
      </w:pPr>
    </w:p>
    <w:p w14:paraId="33990EFC" w14:textId="11E0AA9F" w:rsidR="000C6664" w:rsidRDefault="000C6664" w:rsidP="00DF7373">
      <w:pPr>
        <w:tabs>
          <w:tab w:val="left" w:pos="3180"/>
        </w:tabs>
        <w:jc w:val="both"/>
        <w:rPr>
          <w:rFonts w:eastAsia="ZapfDingbats"/>
        </w:rPr>
      </w:pPr>
    </w:p>
    <w:p w14:paraId="72FE5DC4" w14:textId="23601766" w:rsidR="000C6664" w:rsidRDefault="000C6664" w:rsidP="00DF7373">
      <w:pPr>
        <w:tabs>
          <w:tab w:val="left" w:pos="3180"/>
        </w:tabs>
        <w:jc w:val="both"/>
        <w:rPr>
          <w:rFonts w:eastAsia="ZapfDingbats"/>
        </w:rPr>
      </w:pPr>
    </w:p>
    <w:p w14:paraId="386E6CD0" w14:textId="7F512959" w:rsidR="000C6664" w:rsidRDefault="000C6664" w:rsidP="00DF7373">
      <w:pPr>
        <w:tabs>
          <w:tab w:val="left" w:pos="3180"/>
        </w:tabs>
        <w:jc w:val="both"/>
        <w:rPr>
          <w:rFonts w:eastAsia="ZapfDingbats"/>
        </w:rPr>
      </w:pPr>
    </w:p>
    <w:p w14:paraId="67AC279A" w14:textId="52782AEB" w:rsidR="000C6664" w:rsidRDefault="000C6664" w:rsidP="00DF7373">
      <w:pPr>
        <w:tabs>
          <w:tab w:val="left" w:pos="3180"/>
        </w:tabs>
        <w:jc w:val="both"/>
        <w:rPr>
          <w:rFonts w:eastAsia="ZapfDingbats"/>
        </w:rPr>
      </w:pPr>
    </w:p>
    <w:p w14:paraId="67134964" w14:textId="69F3813A" w:rsidR="000C6664" w:rsidRDefault="000C6664" w:rsidP="00DF7373">
      <w:pPr>
        <w:tabs>
          <w:tab w:val="left" w:pos="3180"/>
        </w:tabs>
        <w:jc w:val="both"/>
        <w:rPr>
          <w:rFonts w:eastAsia="ZapfDingbats"/>
        </w:rPr>
      </w:pPr>
    </w:p>
    <w:p w14:paraId="3DB19099" w14:textId="60050117" w:rsidR="000C6664" w:rsidRDefault="000C6664" w:rsidP="00DF7373">
      <w:pPr>
        <w:tabs>
          <w:tab w:val="left" w:pos="3180"/>
        </w:tabs>
        <w:jc w:val="both"/>
        <w:rPr>
          <w:rFonts w:eastAsia="ZapfDingbats"/>
        </w:rPr>
      </w:pPr>
    </w:p>
    <w:p w14:paraId="3B07C272" w14:textId="33BB6941" w:rsidR="000C6664" w:rsidRDefault="000C6664" w:rsidP="00DF7373">
      <w:pPr>
        <w:tabs>
          <w:tab w:val="left" w:pos="3180"/>
        </w:tabs>
        <w:jc w:val="both"/>
        <w:rPr>
          <w:rFonts w:eastAsia="ZapfDingbats"/>
        </w:rPr>
      </w:pPr>
    </w:p>
    <w:p w14:paraId="37C1B449" w14:textId="1D2E2DE9" w:rsidR="000C6664" w:rsidRDefault="000C6664" w:rsidP="00DF7373">
      <w:pPr>
        <w:tabs>
          <w:tab w:val="left" w:pos="3180"/>
        </w:tabs>
        <w:jc w:val="both"/>
        <w:rPr>
          <w:rFonts w:eastAsia="ZapfDingbats"/>
        </w:rPr>
      </w:pPr>
    </w:p>
    <w:p w14:paraId="0FA411DF" w14:textId="244E63C4" w:rsidR="000C6664" w:rsidRDefault="000C6664" w:rsidP="00DF7373">
      <w:pPr>
        <w:tabs>
          <w:tab w:val="left" w:pos="3180"/>
        </w:tabs>
        <w:jc w:val="both"/>
        <w:rPr>
          <w:rFonts w:eastAsia="ZapfDingbats"/>
        </w:rPr>
      </w:pPr>
    </w:p>
    <w:p w14:paraId="6E56222E" w14:textId="796A1F97" w:rsidR="000C6664" w:rsidRDefault="000C6664" w:rsidP="00DF7373">
      <w:pPr>
        <w:tabs>
          <w:tab w:val="left" w:pos="3180"/>
        </w:tabs>
        <w:jc w:val="both"/>
        <w:rPr>
          <w:rFonts w:eastAsia="ZapfDingbats"/>
        </w:rPr>
      </w:pPr>
    </w:p>
    <w:p w14:paraId="774ADECF" w14:textId="0E52AE41" w:rsidR="000C6664" w:rsidRDefault="000C6664" w:rsidP="00DF7373">
      <w:pPr>
        <w:tabs>
          <w:tab w:val="left" w:pos="3180"/>
        </w:tabs>
        <w:jc w:val="both"/>
        <w:rPr>
          <w:rFonts w:eastAsia="ZapfDingbats"/>
        </w:rPr>
      </w:pPr>
    </w:p>
    <w:p w14:paraId="14F39B41" w14:textId="6097C376" w:rsidR="000C6664" w:rsidRDefault="000C6664" w:rsidP="00DF7373">
      <w:pPr>
        <w:tabs>
          <w:tab w:val="left" w:pos="3180"/>
        </w:tabs>
        <w:jc w:val="both"/>
        <w:rPr>
          <w:rFonts w:eastAsia="ZapfDingbats"/>
        </w:rPr>
      </w:pPr>
    </w:p>
    <w:p w14:paraId="39325E35" w14:textId="40C41521" w:rsidR="000C6664" w:rsidRDefault="000C6664" w:rsidP="00DF7373">
      <w:pPr>
        <w:tabs>
          <w:tab w:val="left" w:pos="3180"/>
        </w:tabs>
        <w:jc w:val="both"/>
        <w:rPr>
          <w:rFonts w:eastAsia="ZapfDingbats"/>
        </w:rPr>
      </w:pPr>
      <w:r>
        <w:rPr>
          <w:noProof/>
        </w:rPr>
        <w:lastRenderedPageBreak/>
        <w:drawing>
          <wp:inline distT="0" distB="0" distL="0" distR="0" wp14:anchorId="3D6B6C4E" wp14:editId="43A625C0">
            <wp:extent cx="5838825" cy="45300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843085" cy="4533385"/>
                    </a:xfrm>
                    <a:prstGeom prst="rect">
                      <a:avLst/>
                    </a:prstGeom>
                  </pic:spPr>
                </pic:pic>
              </a:graphicData>
            </a:graphic>
          </wp:inline>
        </w:drawing>
      </w:r>
    </w:p>
    <w:p w14:paraId="42950D2D" w14:textId="6B273E14" w:rsidR="000C6664" w:rsidRDefault="000C6664" w:rsidP="00DF7373">
      <w:pPr>
        <w:tabs>
          <w:tab w:val="left" w:pos="3180"/>
        </w:tabs>
        <w:jc w:val="both"/>
        <w:rPr>
          <w:rFonts w:eastAsia="ZapfDingbats"/>
        </w:rPr>
      </w:pPr>
    </w:p>
    <w:p w14:paraId="5B857116" w14:textId="6C7C3606" w:rsidR="000C6664" w:rsidRDefault="000C6664" w:rsidP="00DF7373">
      <w:pPr>
        <w:tabs>
          <w:tab w:val="left" w:pos="3180"/>
        </w:tabs>
        <w:jc w:val="both"/>
        <w:rPr>
          <w:rFonts w:eastAsia="ZapfDingbats"/>
        </w:rPr>
      </w:pPr>
    </w:p>
    <w:p w14:paraId="743184E7" w14:textId="2AC49485" w:rsidR="000C6664" w:rsidRDefault="000C6664" w:rsidP="00DF7373">
      <w:pPr>
        <w:tabs>
          <w:tab w:val="left" w:pos="3180"/>
        </w:tabs>
        <w:jc w:val="both"/>
        <w:rPr>
          <w:rFonts w:eastAsia="ZapfDingbats"/>
        </w:rPr>
      </w:pPr>
    </w:p>
    <w:p w14:paraId="52827CDF" w14:textId="72FD4695" w:rsidR="000C6664" w:rsidRDefault="000C6664" w:rsidP="00DF7373">
      <w:pPr>
        <w:tabs>
          <w:tab w:val="left" w:pos="3180"/>
        </w:tabs>
        <w:jc w:val="both"/>
        <w:rPr>
          <w:rFonts w:eastAsia="ZapfDingbats"/>
        </w:rPr>
      </w:pPr>
    </w:p>
    <w:p w14:paraId="7989BE95" w14:textId="34614F18" w:rsidR="000C6664" w:rsidRDefault="000C6664" w:rsidP="00DF7373">
      <w:pPr>
        <w:tabs>
          <w:tab w:val="left" w:pos="3180"/>
        </w:tabs>
        <w:jc w:val="both"/>
        <w:rPr>
          <w:rFonts w:eastAsia="ZapfDingbats"/>
        </w:rPr>
      </w:pPr>
    </w:p>
    <w:p w14:paraId="14241407" w14:textId="47210EE2" w:rsidR="000C6664" w:rsidRDefault="000C6664" w:rsidP="00DF7373">
      <w:pPr>
        <w:tabs>
          <w:tab w:val="left" w:pos="3180"/>
        </w:tabs>
        <w:jc w:val="both"/>
        <w:rPr>
          <w:rFonts w:eastAsia="ZapfDingbats"/>
        </w:rPr>
      </w:pPr>
    </w:p>
    <w:p w14:paraId="5A44D2BC" w14:textId="1D555FF3" w:rsidR="000C6664" w:rsidRDefault="000C6664" w:rsidP="00DF7373">
      <w:pPr>
        <w:tabs>
          <w:tab w:val="left" w:pos="3180"/>
        </w:tabs>
        <w:jc w:val="both"/>
        <w:rPr>
          <w:rFonts w:eastAsia="ZapfDingbats"/>
        </w:rPr>
      </w:pPr>
    </w:p>
    <w:p w14:paraId="6F4EA519" w14:textId="37209649" w:rsidR="000C6664" w:rsidRDefault="000C6664" w:rsidP="00DF7373">
      <w:pPr>
        <w:tabs>
          <w:tab w:val="left" w:pos="3180"/>
        </w:tabs>
        <w:jc w:val="both"/>
        <w:rPr>
          <w:rFonts w:eastAsia="ZapfDingbats"/>
        </w:rPr>
      </w:pPr>
    </w:p>
    <w:p w14:paraId="78323F10" w14:textId="3AAA5321" w:rsidR="000C6664" w:rsidRDefault="000C6664" w:rsidP="00DF7373">
      <w:pPr>
        <w:tabs>
          <w:tab w:val="left" w:pos="3180"/>
        </w:tabs>
        <w:jc w:val="both"/>
        <w:rPr>
          <w:rFonts w:eastAsia="ZapfDingbats"/>
        </w:rPr>
      </w:pPr>
    </w:p>
    <w:p w14:paraId="3343FED1" w14:textId="52936BFF" w:rsidR="000C6664" w:rsidRDefault="000C6664" w:rsidP="00DF7373">
      <w:pPr>
        <w:tabs>
          <w:tab w:val="left" w:pos="3180"/>
        </w:tabs>
        <w:jc w:val="both"/>
        <w:rPr>
          <w:rFonts w:eastAsia="ZapfDingbats"/>
        </w:rPr>
      </w:pPr>
    </w:p>
    <w:p w14:paraId="7CA2E7D4" w14:textId="10A4BA30" w:rsidR="000C6664" w:rsidRDefault="000C6664" w:rsidP="00DF7373">
      <w:pPr>
        <w:tabs>
          <w:tab w:val="left" w:pos="3180"/>
        </w:tabs>
        <w:jc w:val="both"/>
        <w:rPr>
          <w:rFonts w:eastAsia="ZapfDingbats"/>
        </w:rPr>
      </w:pPr>
    </w:p>
    <w:p w14:paraId="1A8774D1" w14:textId="5999444D" w:rsidR="000C6664" w:rsidRDefault="000C6664" w:rsidP="00DF7373">
      <w:pPr>
        <w:tabs>
          <w:tab w:val="left" w:pos="3180"/>
        </w:tabs>
        <w:jc w:val="both"/>
        <w:rPr>
          <w:rFonts w:eastAsia="ZapfDingbats"/>
        </w:rPr>
      </w:pPr>
    </w:p>
    <w:p w14:paraId="67DE17A9" w14:textId="4E3E987E" w:rsidR="000C6664" w:rsidRDefault="000C6664" w:rsidP="00DF7373">
      <w:pPr>
        <w:tabs>
          <w:tab w:val="left" w:pos="3180"/>
        </w:tabs>
        <w:jc w:val="both"/>
        <w:rPr>
          <w:rFonts w:eastAsia="ZapfDingbats"/>
        </w:rPr>
      </w:pPr>
    </w:p>
    <w:p w14:paraId="526CFB67" w14:textId="39F59242" w:rsidR="000C6664" w:rsidRDefault="000C6664" w:rsidP="00DF7373">
      <w:pPr>
        <w:tabs>
          <w:tab w:val="left" w:pos="3180"/>
        </w:tabs>
        <w:jc w:val="both"/>
        <w:rPr>
          <w:rFonts w:eastAsia="ZapfDingbats"/>
        </w:rPr>
      </w:pPr>
    </w:p>
    <w:p w14:paraId="1CF8C0C6" w14:textId="0E083AC2" w:rsidR="000C6664" w:rsidRDefault="000C6664" w:rsidP="00DF7373">
      <w:pPr>
        <w:tabs>
          <w:tab w:val="left" w:pos="3180"/>
        </w:tabs>
        <w:jc w:val="both"/>
        <w:rPr>
          <w:rFonts w:eastAsia="ZapfDingbats"/>
        </w:rPr>
      </w:pPr>
    </w:p>
    <w:p w14:paraId="456EA713" w14:textId="77777777" w:rsidR="000C6664" w:rsidRDefault="000C6664" w:rsidP="000C6664">
      <w:pPr>
        <w:shd w:val="clear" w:color="auto" w:fill="FFFFFF"/>
        <w:spacing w:before="100" w:beforeAutospacing="1" w:after="100" w:afterAutospacing="1"/>
        <w:outlineLvl w:val="1"/>
        <w:rPr>
          <w:b/>
          <w:bCs/>
        </w:rPr>
      </w:pPr>
    </w:p>
    <w:p w14:paraId="1E991BD1" w14:textId="660167D7" w:rsidR="000C6664" w:rsidRDefault="000C6664" w:rsidP="000C6664">
      <w:pPr>
        <w:shd w:val="clear" w:color="auto" w:fill="FFFFFF"/>
        <w:spacing w:before="100" w:beforeAutospacing="1" w:after="100" w:afterAutospacing="1"/>
        <w:outlineLvl w:val="1"/>
        <w:rPr>
          <w:b/>
          <w:bCs/>
        </w:rPr>
      </w:pPr>
      <w:r>
        <w:rPr>
          <w:b/>
          <w:bCs/>
        </w:rPr>
        <w:t>BABY FRIENDLY HOSPITAL INITIATIVE (</w:t>
      </w:r>
      <w:proofErr w:type="spellStart"/>
      <w:r>
        <w:rPr>
          <w:b/>
          <w:bCs/>
        </w:rPr>
        <w:t>BFHI</w:t>
      </w:r>
      <w:proofErr w:type="spellEnd"/>
      <w:r>
        <w:rPr>
          <w:b/>
          <w:bCs/>
        </w:rPr>
        <w:t>)</w:t>
      </w:r>
    </w:p>
    <w:p w14:paraId="45FDEBE1" w14:textId="77777777" w:rsidR="005A3E82" w:rsidRDefault="005A3E82" w:rsidP="005A3E82">
      <w:pPr>
        <w:pStyle w:val="NormalWeb"/>
        <w:jc w:val="both"/>
      </w:pPr>
      <w:r>
        <w:t>The Baby-friendly Hospital Initiative (</w:t>
      </w:r>
      <w:proofErr w:type="spellStart"/>
      <w:r>
        <w:t>BFHI</w:t>
      </w:r>
      <w:proofErr w:type="spellEnd"/>
      <w:r>
        <w:t xml:space="preserve">) was launched by WHO and UNICEF in 1991, following the </w:t>
      </w:r>
      <w:proofErr w:type="spellStart"/>
      <w:r>
        <w:t>Innocenti</w:t>
      </w:r>
      <w:proofErr w:type="spellEnd"/>
      <w:r>
        <w:t xml:space="preserve"> Declaration of 1990. The initiative is a global effort to implement practices that protect, promote and support breastfeeding.</w:t>
      </w:r>
    </w:p>
    <w:p w14:paraId="33F17AA7" w14:textId="4C35DDDD" w:rsidR="005A3E82" w:rsidRPr="005A3E82" w:rsidRDefault="005A3E82" w:rsidP="005A3E82">
      <w:pPr>
        <w:pStyle w:val="NormalWeb"/>
        <w:jc w:val="both"/>
      </w:pPr>
      <w:r>
        <w:t xml:space="preserve">To help in the implementation of the initiative, different tools and materials were developed, field-tested and provided, including a course for maternity staff, a self-appraisal tool and an external assessment tool. Additional tools were developed afterwards, such as monitoring and reassessment tools. </w:t>
      </w:r>
      <w:r>
        <w:rPr>
          <w:b/>
          <w:bCs/>
        </w:rPr>
        <w:t xml:space="preserve">Since its launching </w:t>
      </w:r>
      <w:proofErr w:type="spellStart"/>
      <w:r>
        <w:rPr>
          <w:b/>
          <w:bCs/>
        </w:rPr>
        <w:t>BFHI</w:t>
      </w:r>
      <w:proofErr w:type="spellEnd"/>
      <w:r>
        <w:rPr>
          <w:b/>
          <w:bCs/>
        </w:rPr>
        <w:t xml:space="preserve"> has grown, with more than 152 countries around the world implementing the initiative</w:t>
      </w:r>
      <w:r>
        <w:t>. The initiative has measurable and proven impact, increasing the likelihood of babies being exclusively breastfed for the first six months</w:t>
      </w:r>
    </w:p>
    <w:p w14:paraId="14E39744" w14:textId="26FEF8BC" w:rsidR="000C6664" w:rsidRPr="000C6664" w:rsidRDefault="000C6664" w:rsidP="000C6664">
      <w:pPr>
        <w:shd w:val="clear" w:color="auto" w:fill="FFFFFF"/>
        <w:spacing w:before="100" w:beforeAutospacing="1" w:after="100" w:afterAutospacing="1"/>
        <w:outlineLvl w:val="1"/>
        <w:rPr>
          <w:b/>
          <w:bCs/>
        </w:rPr>
      </w:pPr>
      <w:r w:rsidRPr="000C6664">
        <w:rPr>
          <w:b/>
          <w:bCs/>
        </w:rPr>
        <w:t xml:space="preserve">Ten steps to successful breastfeeding </w:t>
      </w:r>
    </w:p>
    <w:p w14:paraId="39437B5A" w14:textId="77777777" w:rsidR="000C6664" w:rsidRPr="000C6664" w:rsidRDefault="000C6664" w:rsidP="000C6664">
      <w:pPr>
        <w:shd w:val="clear" w:color="auto" w:fill="42ACDC"/>
        <w:spacing w:before="100" w:beforeAutospacing="1" w:after="100" w:afterAutospacing="1"/>
        <w:outlineLvl w:val="1"/>
        <w:rPr>
          <w:b/>
          <w:bCs/>
        </w:rPr>
      </w:pPr>
      <w:r w:rsidRPr="000C6664">
        <w:rPr>
          <w:b/>
          <w:bCs/>
        </w:rPr>
        <w:t>Critical management procedures</w:t>
      </w:r>
    </w:p>
    <w:p w14:paraId="52AE60BF" w14:textId="77777777" w:rsidR="000C6664" w:rsidRDefault="000C6664" w:rsidP="000C6664">
      <w:pPr>
        <w:pStyle w:val="NormalWeb"/>
      </w:pPr>
      <w:r>
        <w:rPr>
          <w:b/>
          <w:bCs/>
        </w:rPr>
        <w:t>1a.</w:t>
      </w:r>
      <w:r>
        <w:t xml:space="preserve"> Comply fully with the </w:t>
      </w:r>
      <w:r>
        <w:rPr>
          <w:i/>
          <w:iCs/>
        </w:rPr>
        <w:t>International Code of Marketing of Breast-milk Substitutes</w:t>
      </w:r>
      <w:r>
        <w:t xml:space="preserve"> and relevant World Health Assembly resolutions.</w:t>
      </w:r>
    </w:p>
    <w:p w14:paraId="06C2527C" w14:textId="77777777" w:rsidR="000C6664" w:rsidRDefault="000C6664" w:rsidP="000C6664">
      <w:pPr>
        <w:pStyle w:val="NormalWeb"/>
      </w:pPr>
      <w:r>
        <w:rPr>
          <w:b/>
          <w:bCs/>
        </w:rPr>
        <w:t>1b.</w:t>
      </w:r>
      <w:r>
        <w:t xml:space="preserve"> Have a written infant feeding policy that is routinely communicated to staff and parents.</w:t>
      </w:r>
    </w:p>
    <w:p w14:paraId="67E32361" w14:textId="77777777" w:rsidR="000C6664" w:rsidRDefault="000C6664" w:rsidP="000C6664">
      <w:pPr>
        <w:pStyle w:val="NormalWeb"/>
      </w:pPr>
      <w:r>
        <w:rPr>
          <w:b/>
          <w:bCs/>
        </w:rPr>
        <w:t>1c.</w:t>
      </w:r>
      <w:r>
        <w:t xml:space="preserve"> Establish ongoing monitoring and data-management systems.</w:t>
      </w:r>
    </w:p>
    <w:p w14:paraId="0FD13342" w14:textId="77777777" w:rsidR="000C6664" w:rsidRDefault="000C6664" w:rsidP="000C6664">
      <w:pPr>
        <w:pStyle w:val="NormalWeb"/>
      </w:pPr>
      <w:r>
        <w:rPr>
          <w:b/>
          <w:bCs/>
        </w:rPr>
        <w:t>2.</w:t>
      </w:r>
      <w:r>
        <w:t xml:space="preserve"> Ensure that staff have sufficient knowledge, competence and skills to support breastfeeding.</w:t>
      </w:r>
    </w:p>
    <w:p w14:paraId="603E4743" w14:textId="77777777" w:rsidR="000C6664" w:rsidRPr="000C6664" w:rsidRDefault="000C6664" w:rsidP="000C6664">
      <w:pPr>
        <w:shd w:val="clear" w:color="auto" w:fill="42ACDC"/>
        <w:spacing w:before="100" w:beforeAutospacing="1" w:after="100" w:afterAutospacing="1"/>
        <w:outlineLvl w:val="1"/>
        <w:rPr>
          <w:b/>
          <w:bCs/>
        </w:rPr>
      </w:pPr>
      <w:r w:rsidRPr="000C6664">
        <w:rPr>
          <w:b/>
          <w:bCs/>
        </w:rPr>
        <w:t>Key clinical practices</w:t>
      </w:r>
    </w:p>
    <w:p w14:paraId="2C469998" w14:textId="77777777" w:rsidR="000C6664" w:rsidRDefault="000C6664" w:rsidP="000C6664">
      <w:pPr>
        <w:pStyle w:val="NormalWeb"/>
      </w:pPr>
      <w:r>
        <w:rPr>
          <w:b/>
          <w:bCs/>
        </w:rPr>
        <w:t>3.</w:t>
      </w:r>
      <w:r>
        <w:t xml:space="preserve"> Discuss the importance and management of breastfeeding with pregnant women and their families. </w:t>
      </w:r>
    </w:p>
    <w:p w14:paraId="2B7F389B" w14:textId="77777777" w:rsidR="000C6664" w:rsidRDefault="000C6664" w:rsidP="000C6664">
      <w:pPr>
        <w:pStyle w:val="NormalWeb"/>
      </w:pPr>
      <w:r>
        <w:rPr>
          <w:b/>
          <w:bCs/>
        </w:rPr>
        <w:t>4.</w:t>
      </w:r>
      <w:r>
        <w:t xml:space="preserve"> Facilitate immediate and uninterrupted skin-to-skin contact and support mothers to initiate breastfeeding as soon as possible after birth.</w:t>
      </w:r>
    </w:p>
    <w:p w14:paraId="4AAB6AB9" w14:textId="77777777" w:rsidR="000C6664" w:rsidRDefault="000C6664" w:rsidP="000C6664">
      <w:pPr>
        <w:pStyle w:val="NormalWeb"/>
      </w:pPr>
      <w:r>
        <w:rPr>
          <w:b/>
          <w:bCs/>
        </w:rPr>
        <w:t>5.</w:t>
      </w:r>
      <w:r>
        <w:t xml:space="preserve"> Support mothers to initiate and maintain breastfeeding and manage common difficulties.</w:t>
      </w:r>
    </w:p>
    <w:p w14:paraId="2D2A21EF" w14:textId="77777777" w:rsidR="000C6664" w:rsidRDefault="000C6664" w:rsidP="000C6664">
      <w:pPr>
        <w:pStyle w:val="NormalWeb"/>
      </w:pPr>
      <w:r>
        <w:rPr>
          <w:b/>
          <w:bCs/>
        </w:rPr>
        <w:t>6.</w:t>
      </w:r>
      <w:r>
        <w:t xml:space="preserve"> Do not provide breastfed newborns any food or fluids other than breast milk, unless medically indicated.</w:t>
      </w:r>
    </w:p>
    <w:p w14:paraId="4464A8CA" w14:textId="42C04AC6" w:rsidR="000C6664" w:rsidRDefault="000C6664" w:rsidP="000C6664">
      <w:pPr>
        <w:pStyle w:val="NormalWeb"/>
      </w:pPr>
      <w:r>
        <w:rPr>
          <w:b/>
          <w:bCs/>
        </w:rPr>
        <w:lastRenderedPageBreak/>
        <w:t>7.</w:t>
      </w:r>
      <w:r>
        <w:t xml:space="preserve"> Enable mothers and their infants to remain together and to </w:t>
      </w:r>
      <w:r w:rsidR="005A3E82">
        <w:t>practice</w:t>
      </w:r>
      <w:r>
        <w:t xml:space="preserve"> rooming-in 24 hours a day.</w:t>
      </w:r>
    </w:p>
    <w:p w14:paraId="64AC147D" w14:textId="77777777" w:rsidR="000C6664" w:rsidRDefault="000C6664" w:rsidP="000C6664">
      <w:pPr>
        <w:pStyle w:val="NormalWeb"/>
      </w:pPr>
      <w:r>
        <w:rPr>
          <w:b/>
          <w:bCs/>
        </w:rPr>
        <w:t>8.</w:t>
      </w:r>
      <w:r>
        <w:t xml:space="preserve"> Support mothers to recognize and respond to their infants’ cues for feeding.</w:t>
      </w:r>
    </w:p>
    <w:p w14:paraId="389AE7B6" w14:textId="77777777" w:rsidR="000C6664" w:rsidRDefault="000C6664" w:rsidP="000C6664">
      <w:pPr>
        <w:pStyle w:val="NormalWeb"/>
      </w:pPr>
      <w:r>
        <w:rPr>
          <w:b/>
          <w:bCs/>
        </w:rPr>
        <w:t>9.</w:t>
      </w:r>
      <w:r>
        <w:t xml:space="preserve"> Counsel mothers on the use and risks of feeding bottles, teats and pacifiers. </w:t>
      </w:r>
    </w:p>
    <w:p w14:paraId="29B804F7" w14:textId="77777777" w:rsidR="000C6664" w:rsidRDefault="000C6664" w:rsidP="000C6664">
      <w:pPr>
        <w:pStyle w:val="NormalWeb"/>
      </w:pPr>
      <w:r>
        <w:rPr>
          <w:b/>
          <w:bCs/>
        </w:rPr>
        <w:t>10.</w:t>
      </w:r>
      <w:r>
        <w:t xml:space="preserve"> Coordinate discharge so that parents and their infants have timely access to ongoing support and care.</w:t>
      </w:r>
    </w:p>
    <w:p w14:paraId="28FBA112" w14:textId="2B3670C9" w:rsidR="000C6664" w:rsidRDefault="000C6664" w:rsidP="00DF7373">
      <w:pPr>
        <w:tabs>
          <w:tab w:val="left" w:pos="3180"/>
        </w:tabs>
        <w:jc w:val="both"/>
        <w:rPr>
          <w:rFonts w:eastAsia="ZapfDingbats"/>
        </w:rPr>
      </w:pPr>
    </w:p>
    <w:p w14:paraId="4BA538C4" w14:textId="26DB79B8" w:rsidR="00DE44C6" w:rsidRDefault="00DE44C6" w:rsidP="00DF7373">
      <w:pPr>
        <w:tabs>
          <w:tab w:val="left" w:pos="3180"/>
        </w:tabs>
        <w:jc w:val="both"/>
        <w:rPr>
          <w:rFonts w:ascii="HelveticaNeue-Light" w:eastAsiaTheme="minorHAnsi" w:hAnsi="HelveticaNeue-Light" w:cs="HelveticaNeue-Light"/>
          <w:color w:val="1A1A1A"/>
          <w:sz w:val="22"/>
          <w:szCs w:val="22"/>
        </w:rPr>
      </w:pPr>
    </w:p>
    <w:p w14:paraId="4CD94390" w14:textId="2C1ACABA" w:rsidR="00DE44C6" w:rsidRPr="00DE44C6" w:rsidRDefault="00DE44C6" w:rsidP="00DF7373">
      <w:pPr>
        <w:tabs>
          <w:tab w:val="left" w:pos="3180"/>
        </w:tabs>
        <w:jc w:val="both"/>
        <w:rPr>
          <w:rFonts w:eastAsiaTheme="minorHAnsi"/>
          <w:b/>
          <w:bCs/>
          <w:color w:val="1A1A1A"/>
          <w:sz w:val="22"/>
          <w:szCs w:val="22"/>
        </w:rPr>
      </w:pPr>
      <w:r w:rsidRPr="00DE44C6">
        <w:rPr>
          <w:rFonts w:eastAsiaTheme="minorHAnsi"/>
          <w:b/>
          <w:bCs/>
          <w:color w:val="1A1A1A"/>
          <w:sz w:val="22"/>
          <w:szCs w:val="22"/>
        </w:rPr>
        <w:t xml:space="preserve">BABY FRIENDLY COMMUNITY INITIATIVE </w:t>
      </w:r>
    </w:p>
    <w:p w14:paraId="65847DD0" w14:textId="77777777" w:rsidR="00DE44C6" w:rsidRDefault="00DE44C6" w:rsidP="00DF7373">
      <w:pPr>
        <w:tabs>
          <w:tab w:val="left" w:pos="3180"/>
        </w:tabs>
        <w:jc w:val="both"/>
        <w:rPr>
          <w:rFonts w:ascii="HelveticaNeue-Light" w:eastAsiaTheme="minorHAnsi" w:hAnsi="HelveticaNeue-Light" w:cs="HelveticaNeue-Light"/>
          <w:color w:val="1A1A1A"/>
          <w:sz w:val="22"/>
          <w:szCs w:val="22"/>
        </w:rPr>
      </w:pPr>
    </w:p>
    <w:p w14:paraId="62919D05" w14:textId="64408639" w:rsidR="00DE44C6" w:rsidRDefault="00DE44C6" w:rsidP="00DF7373">
      <w:pPr>
        <w:tabs>
          <w:tab w:val="left" w:pos="3180"/>
        </w:tabs>
        <w:jc w:val="both"/>
        <w:rPr>
          <w:rFonts w:eastAsiaTheme="minorHAnsi"/>
          <w:color w:val="1A1A1A"/>
        </w:rPr>
      </w:pPr>
      <w:r w:rsidRPr="00DE44C6">
        <w:rPr>
          <w:rFonts w:eastAsiaTheme="minorHAnsi"/>
          <w:color w:val="1A1A1A"/>
        </w:rPr>
        <w:t xml:space="preserve">The following are the eight-step point plan for </w:t>
      </w:r>
      <w:proofErr w:type="spellStart"/>
      <w:r w:rsidRPr="00DE44C6">
        <w:rPr>
          <w:rFonts w:eastAsiaTheme="minorHAnsi"/>
          <w:color w:val="1A1A1A"/>
        </w:rPr>
        <w:t>BFCI</w:t>
      </w:r>
      <w:proofErr w:type="spellEnd"/>
      <w:r w:rsidR="000F52B4">
        <w:rPr>
          <w:rFonts w:eastAsiaTheme="minorHAnsi"/>
          <w:color w:val="1A1A1A"/>
        </w:rPr>
        <w:t xml:space="preserve">, which is a continuation of the ten steps of promoting and protecting breast feeding </w:t>
      </w:r>
    </w:p>
    <w:p w14:paraId="37937E00" w14:textId="77777777" w:rsidR="00DE44C6" w:rsidRDefault="00DE44C6" w:rsidP="00DF7373">
      <w:pPr>
        <w:tabs>
          <w:tab w:val="left" w:pos="3180"/>
        </w:tabs>
        <w:jc w:val="both"/>
        <w:rPr>
          <w:rFonts w:eastAsiaTheme="minorHAnsi"/>
          <w:color w:val="1A1A1A"/>
        </w:rPr>
      </w:pPr>
    </w:p>
    <w:p w14:paraId="7766569E" w14:textId="1A32C43C" w:rsidR="00DE44C6" w:rsidRPr="000F52B4" w:rsidRDefault="00DE44C6" w:rsidP="000F52B4">
      <w:pPr>
        <w:pStyle w:val="ListParagraph"/>
        <w:numPr>
          <w:ilvl w:val="0"/>
          <w:numId w:val="42"/>
        </w:numPr>
        <w:autoSpaceDE w:val="0"/>
        <w:autoSpaceDN w:val="0"/>
        <w:adjustRightInd w:val="0"/>
        <w:rPr>
          <w:rFonts w:eastAsiaTheme="minorHAnsi"/>
          <w:color w:val="1A1A1A"/>
        </w:rPr>
      </w:pPr>
      <w:r w:rsidRPr="000F52B4">
        <w:rPr>
          <w:rFonts w:eastAsiaTheme="minorHAnsi"/>
          <w:color w:val="1A1A1A"/>
        </w:rPr>
        <w:t xml:space="preserve">Have a written </w:t>
      </w:r>
      <w:proofErr w:type="spellStart"/>
      <w:r w:rsidRPr="000F52B4">
        <w:rPr>
          <w:rFonts w:eastAsiaTheme="minorHAnsi"/>
          <w:color w:val="1A1A1A"/>
        </w:rPr>
        <w:t>MIYCN</w:t>
      </w:r>
      <w:proofErr w:type="spellEnd"/>
      <w:r w:rsidRPr="000F52B4">
        <w:rPr>
          <w:rFonts w:eastAsiaTheme="minorHAnsi"/>
          <w:color w:val="1A1A1A"/>
        </w:rPr>
        <w:t xml:space="preserve"> policy summary statement that is routinely communicated to all health providers, community health volunteers, and the community members.</w:t>
      </w:r>
    </w:p>
    <w:p w14:paraId="5D95205E" w14:textId="1D1DCA6A" w:rsidR="00DE44C6" w:rsidRPr="000F52B4" w:rsidRDefault="00DE44C6" w:rsidP="000F52B4">
      <w:pPr>
        <w:pStyle w:val="ListParagraph"/>
        <w:numPr>
          <w:ilvl w:val="0"/>
          <w:numId w:val="42"/>
        </w:numPr>
        <w:autoSpaceDE w:val="0"/>
        <w:autoSpaceDN w:val="0"/>
        <w:adjustRightInd w:val="0"/>
        <w:rPr>
          <w:rFonts w:eastAsiaTheme="minorHAnsi"/>
          <w:color w:val="1A1A1A"/>
        </w:rPr>
      </w:pPr>
      <w:r w:rsidRPr="000F52B4">
        <w:rPr>
          <w:rFonts w:eastAsiaTheme="minorHAnsi"/>
          <w:color w:val="1A1A1A"/>
        </w:rPr>
        <w:t>Train all healthcare providers and community health volunteers, to equip them with the</w:t>
      </w:r>
      <w:r w:rsidR="000F52B4" w:rsidRPr="000F52B4">
        <w:rPr>
          <w:rFonts w:eastAsiaTheme="minorHAnsi"/>
          <w:color w:val="1A1A1A"/>
        </w:rPr>
        <w:t xml:space="preserve"> </w:t>
      </w:r>
      <w:r w:rsidRPr="000F52B4">
        <w:rPr>
          <w:rFonts w:eastAsiaTheme="minorHAnsi"/>
          <w:color w:val="1A1A1A"/>
        </w:rPr>
        <w:t xml:space="preserve">knowledge and skills necessary to implement the </w:t>
      </w:r>
      <w:proofErr w:type="spellStart"/>
      <w:r w:rsidRPr="000F52B4">
        <w:rPr>
          <w:rFonts w:eastAsiaTheme="minorHAnsi"/>
          <w:color w:val="1A1A1A"/>
        </w:rPr>
        <w:t>MIYCN</w:t>
      </w:r>
      <w:proofErr w:type="spellEnd"/>
      <w:r w:rsidRPr="000F52B4">
        <w:rPr>
          <w:rFonts w:eastAsiaTheme="minorHAnsi"/>
          <w:color w:val="1A1A1A"/>
        </w:rPr>
        <w:t xml:space="preserve"> policy</w:t>
      </w:r>
    </w:p>
    <w:p w14:paraId="3D07960F" w14:textId="56280450" w:rsidR="00DE44C6" w:rsidRPr="000F52B4" w:rsidRDefault="00DE44C6" w:rsidP="000F52B4">
      <w:pPr>
        <w:pStyle w:val="ListParagraph"/>
        <w:numPr>
          <w:ilvl w:val="0"/>
          <w:numId w:val="42"/>
        </w:numPr>
        <w:autoSpaceDE w:val="0"/>
        <w:autoSpaceDN w:val="0"/>
        <w:adjustRightInd w:val="0"/>
        <w:rPr>
          <w:rFonts w:eastAsiaTheme="minorHAnsi"/>
          <w:color w:val="1A1A1A"/>
        </w:rPr>
      </w:pPr>
      <w:r w:rsidRPr="000F52B4">
        <w:rPr>
          <w:rFonts w:eastAsiaTheme="minorHAnsi"/>
          <w:color w:val="1A1A1A"/>
        </w:rPr>
        <w:t>Promote optimal maternal nutrition amongst women and their families</w:t>
      </w:r>
    </w:p>
    <w:p w14:paraId="191CE4AA" w14:textId="38F50455" w:rsidR="00DE44C6" w:rsidRPr="000F52B4" w:rsidRDefault="00DE44C6" w:rsidP="000F52B4">
      <w:pPr>
        <w:pStyle w:val="ListParagraph"/>
        <w:numPr>
          <w:ilvl w:val="0"/>
          <w:numId w:val="42"/>
        </w:numPr>
        <w:autoSpaceDE w:val="0"/>
        <w:autoSpaceDN w:val="0"/>
        <w:adjustRightInd w:val="0"/>
        <w:rPr>
          <w:rFonts w:eastAsiaTheme="minorHAnsi"/>
          <w:color w:val="1A1A1A"/>
        </w:rPr>
      </w:pPr>
      <w:r w:rsidRPr="000F52B4">
        <w:rPr>
          <w:rFonts w:eastAsiaTheme="minorHAnsi"/>
          <w:color w:val="1A1A1A"/>
        </w:rPr>
        <w:t>Inform all pregnant women and lactating women and their families about the benefits of</w:t>
      </w:r>
      <w:r w:rsidR="000F52B4" w:rsidRPr="000F52B4">
        <w:rPr>
          <w:rFonts w:eastAsiaTheme="minorHAnsi"/>
          <w:color w:val="1A1A1A"/>
        </w:rPr>
        <w:t xml:space="preserve"> </w:t>
      </w:r>
      <w:r w:rsidRPr="000F52B4">
        <w:rPr>
          <w:rFonts w:eastAsiaTheme="minorHAnsi"/>
          <w:color w:val="1A1A1A"/>
        </w:rPr>
        <w:t>breastfeeding and risks of artificial feeding</w:t>
      </w:r>
    </w:p>
    <w:p w14:paraId="4D73CC23" w14:textId="1FBAA3AE" w:rsidR="00DE44C6" w:rsidRPr="000F52B4" w:rsidRDefault="00DE44C6" w:rsidP="000F52B4">
      <w:pPr>
        <w:pStyle w:val="ListParagraph"/>
        <w:numPr>
          <w:ilvl w:val="0"/>
          <w:numId w:val="42"/>
        </w:numPr>
        <w:autoSpaceDE w:val="0"/>
        <w:autoSpaceDN w:val="0"/>
        <w:adjustRightInd w:val="0"/>
        <w:rPr>
          <w:rFonts w:eastAsiaTheme="minorHAnsi"/>
          <w:color w:val="1A1A1A"/>
        </w:rPr>
      </w:pPr>
      <w:r w:rsidRPr="000F52B4">
        <w:rPr>
          <w:rFonts w:eastAsiaTheme="minorHAnsi"/>
          <w:color w:val="1A1A1A"/>
        </w:rPr>
        <w:t>Support mothers to initiate breastfeeding within one hour of birth, establish and maintain</w:t>
      </w:r>
      <w:r w:rsidR="000F52B4" w:rsidRPr="000F52B4">
        <w:rPr>
          <w:rFonts w:eastAsiaTheme="minorHAnsi"/>
          <w:color w:val="1A1A1A"/>
        </w:rPr>
        <w:t xml:space="preserve"> </w:t>
      </w:r>
      <w:r w:rsidRPr="000F52B4">
        <w:rPr>
          <w:rFonts w:eastAsiaTheme="minorHAnsi"/>
          <w:color w:val="1A1A1A"/>
        </w:rPr>
        <w:t>exclusive breastfeeding for the first six months. Address any breastfeeding problems.</w:t>
      </w:r>
    </w:p>
    <w:p w14:paraId="18A93FE8" w14:textId="6347227F" w:rsidR="00DE44C6" w:rsidRPr="000F52B4" w:rsidRDefault="00DE44C6" w:rsidP="000F52B4">
      <w:pPr>
        <w:pStyle w:val="ListParagraph"/>
        <w:numPr>
          <w:ilvl w:val="0"/>
          <w:numId w:val="42"/>
        </w:numPr>
        <w:autoSpaceDE w:val="0"/>
        <w:autoSpaceDN w:val="0"/>
        <w:adjustRightInd w:val="0"/>
        <w:rPr>
          <w:rFonts w:eastAsiaTheme="minorHAnsi"/>
          <w:color w:val="1A1A1A"/>
        </w:rPr>
      </w:pPr>
      <w:r w:rsidRPr="000F52B4">
        <w:rPr>
          <w:rFonts w:eastAsiaTheme="minorHAnsi"/>
          <w:color w:val="1A1A1A"/>
        </w:rPr>
        <w:t>Encourage sustained breastfeeding beyond six months to two years or more,</w:t>
      </w:r>
      <w:r w:rsidR="000F52B4" w:rsidRPr="000F52B4">
        <w:rPr>
          <w:rFonts w:eastAsiaTheme="minorHAnsi"/>
          <w:color w:val="1A1A1A"/>
        </w:rPr>
        <w:t xml:space="preserve"> </w:t>
      </w:r>
      <w:r w:rsidRPr="000F52B4">
        <w:rPr>
          <w:rFonts w:eastAsiaTheme="minorHAnsi"/>
          <w:color w:val="1A1A1A"/>
        </w:rPr>
        <w:t>alongside the timely introduction of appropriate, adequate and safe complementary foods</w:t>
      </w:r>
      <w:r w:rsidR="000F52B4" w:rsidRPr="000F52B4">
        <w:rPr>
          <w:rFonts w:eastAsiaTheme="minorHAnsi"/>
          <w:color w:val="1A1A1A"/>
        </w:rPr>
        <w:t xml:space="preserve"> </w:t>
      </w:r>
      <w:r w:rsidRPr="000F52B4">
        <w:rPr>
          <w:rFonts w:eastAsiaTheme="minorHAnsi"/>
          <w:color w:val="1A1A1A"/>
        </w:rPr>
        <w:t>while providing holistic care (physical, psychological, spiritual and social) and stimulation of</w:t>
      </w:r>
      <w:r w:rsidR="000F52B4" w:rsidRPr="000F52B4">
        <w:rPr>
          <w:rFonts w:eastAsiaTheme="minorHAnsi"/>
          <w:color w:val="1A1A1A"/>
        </w:rPr>
        <w:t xml:space="preserve"> </w:t>
      </w:r>
      <w:r w:rsidRPr="000F52B4">
        <w:rPr>
          <w:rFonts w:eastAsiaTheme="minorHAnsi"/>
          <w:color w:val="1A1A1A"/>
        </w:rPr>
        <w:t>the child.</w:t>
      </w:r>
    </w:p>
    <w:p w14:paraId="300561A7" w14:textId="206DFBBC" w:rsidR="00DE44C6" w:rsidRPr="000F52B4" w:rsidRDefault="00DE44C6" w:rsidP="000F52B4">
      <w:pPr>
        <w:pStyle w:val="ListParagraph"/>
        <w:numPr>
          <w:ilvl w:val="0"/>
          <w:numId w:val="42"/>
        </w:numPr>
        <w:autoSpaceDE w:val="0"/>
        <w:autoSpaceDN w:val="0"/>
        <w:adjustRightInd w:val="0"/>
        <w:rPr>
          <w:rFonts w:eastAsiaTheme="minorHAnsi"/>
          <w:color w:val="1A1A1A"/>
        </w:rPr>
      </w:pPr>
      <w:r w:rsidRPr="000F52B4">
        <w:rPr>
          <w:rFonts w:eastAsiaTheme="minorHAnsi"/>
          <w:color w:val="1A1A1A"/>
        </w:rPr>
        <w:t>Provide a welcoming and supportive environment for breastfeeding families</w:t>
      </w:r>
    </w:p>
    <w:p w14:paraId="1A6D5741" w14:textId="1A6A30BF" w:rsidR="00DE44C6" w:rsidRDefault="00DE44C6" w:rsidP="000F52B4">
      <w:pPr>
        <w:pStyle w:val="ListParagraph"/>
        <w:numPr>
          <w:ilvl w:val="0"/>
          <w:numId w:val="42"/>
        </w:numPr>
        <w:tabs>
          <w:tab w:val="left" w:pos="3180"/>
        </w:tabs>
        <w:jc w:val="both"/>
        <w:rPr>
          <w:rFonts w:eastAsiaTheme="minorHAnsi"/>
          <w:color w:val="1A1A1A"/>
        </w:rPr>
      </w:pPr>
      <w:r w:rsidRPr="000F52B4">
        <w:rPr>
          <w:rFonts w:eastAsiaTheme="minorHAnsi"/>
          <w:color w:val="1A1A1A"/>
        </w:rPr>
        <w:t xml:space="preserve">Promote collaboration between healthcare staff, </w:t>
      </w:r>
      <w:proofErr w:type="spellStart"/>
      <w:r w:rsidRPr="000F52B4">
        <w:rPr>
          <w:rFonts w:eastAsiaTheme="minorHAnsi"/>
          <w:color w:val="1A1A1A"/>
        </w:rPr>
        <w:t>CMSG</w:t>
      </w:r>
      <w:proofErr w:type="spellEnd"/>
      <w:r w:rsidRPr="000F52B4">
        <w:rPr>
          <w:rFonts w:eastAsiaTheme="minorHAnsi"/>
          <w:color w:val="1A1A1A"/>
        </w:rPr>
        <w:t>, M2MSG and the local community</w:t>
      </w:r>
    </w:p>
    <w:p w14:paraId="76DCC269" w14:textId="41D0F75B" w:rsidR="000F52B4" w:rsidRDefault="000F52B4" w:rsidP="000F52B4">
      <w:pPr>
        <w:tabs>
          <w:tab w:val="left" w:pos="3180"/>
        </w:tabs>
        <w:jc w:val="both"/>
        <w:rPr>
          <w:rFonts w:eastAsiaTheme="minorHAnsi"/>
          <w:color w:val="1A1A1A"/>
        </w:rPr>
      </w:pPr>
    </w:p>
    <w:p w14:paraId="08AE3248" w14:textId="1DCBADEE" w:rsidR="000F52B4" w:rsidRDefault="000F52B4" w:rsidP="000F52B4">
      <w:pPr>
        <w:tabs>
          <w:tab w:val="left" w:pos="3180"/>
        </w:tabs>
        <w:jc w:val="both"/>
        <w:rPr>
          <w:rFonts w:eastAsiaTheme="minorHAnsi"/>
          <w:color w:val="1A1A1A"/>
        </w:rPr>
      </w:pPr>
    </w:p>
    <w:p w14:paraId="29DC38A9" w14:textId="007683E4" w:rsidR="000F52B4" w:rsidRDefault="000F52B4" w:rsidP="000F52B4">
      <w:pPr>
        <w:tabs>
          <w:tab w:val="left" w:pos="3180"/>
        </w:tabs>
        <w:jc w:val="both"/>
        <w:rPr>
          <w:rFonts w:eastAsiaTheme="minorHAnsi"/>
          <w:color w:val="1A1A1A"/>
        </w:rPr>
      </w:pPr>
    </w:p>
    <w:p w14:paraId="5DAE62CC" w14:textId="061102F5" w:rsidR="000F52B4" w:rsidRDefault="000F52B4" w:rsidP="000F52B4">
      <w:pPr>
        <w:tabs>
          <w:tab w:val="left" w:pos="3180"/>
        </w:tabs>
        <w:jc w:val="both"/>
        <w:rPr>
          <w:rFonts w:eastAsiaTheme="minorHAnsi"/>
          <w:color w:val="1A1A1A"/>
        </w:rPr>
      </w:pPr>
    </w:p>
    <w:p w14:paraId="55AB1D96" w14:textId="209AE041" w:rsidR="000F52B4" w:rsidRDefault="000F52B4" w:rsidP="000F52B4">
      <w:pPr>
        <w:tabs>
          <w:tab w:val="left" w:pos="3180"/>
        </w:tabs>
        <w:jc w:val="both"/>
        <w:rPr>
          <w:rFonts w:eastAsiaTheme="minorHAnsi"/>
          <w:color w:val="1A1A1A"/>
        </w:rPr>
      </w:pPr>
    </w:p>
    <w:p w14:paraId="7099F281" w14:textId="5CF93759" w:rsidR="000F52B4" w:rsidRDefault="000F52B4" w:rsidP="000F52B4">
      <w:pPr>
        <w:tabs>
          <w:tab w:val="left" w:pos="3180"/>
        </w:tabs>
        <w:jc w:val="both"/>
        <w:rPr>
          <w:rFonts w:eastAsiaTheme="minorHAnsi"/>
          <w:color w:val="1A1A1A"/>
        </w:rPr>
      </w:pPr>
    </w:p>
    <w:p w14:paraId="5FCD2E2B" w14:textId="5D71037B" w:rsidR="000F52B4" w:rsidRDefault="000F52B4" w:rsidP="000F52B4">
      <w:pPr>
        <w:tabs>
          <w:tab w:val="left" w:pos="3180"/>
        </w:tabs>
        <w:jc w:val="both"/>
        <w:rPr>
          <w:rFonts w:eastAsiaTheme="minorHAnsi"/>
          <w:color w:val="1A1A1A"/>
        </w:rPr>
      </w:pPr>
    </w:p>
    <w:p w14:paraId="730A05B8" w14:textId="768A9925" w:rsidR="000F52B4" w:rsidRDefault="000F52B4" w:rsidP="000F52B4">
      <w:pPr>
        <w:tabs>
          <w:tab w:val="left" w:pos="3180"/>
        </w:tabs>
        <w:jc w:val="both"/>
        <w:rPr>
          <w:rFonts w:eastAsiaTheme="minorHAnsi"/>
          <w:color w:val="1A1A1A"/>
        </w:rPr>
      </w:pPr>
    </w:p>
    <w:p w14:paraId="3E222178" w14:textId="097A8EEA" w:rsidR="00E3092A" w:rsidRPr="00E3092A" w:rsidRDefault="00E3092A" w:rsidP="000F52B4">
      <w:pPr>
        <w:tabs>
          <w:tab w:val="left" w:pos="3180"/>
        </w:tabs>
        <w:jc w:val="both"/>
        <w:rPr>
          <w:rFonts w:eastAsiaTheme="minorHAnsi"/>
          <w:b/>
          <w:bCs/>
          <w:color w:val="1A1A1A"/>
        </w:rPr>
      </w:pPr>
      <w:r w:rsidRPr="00E3092A">
        <w:rPr>
          <w:rFonts w:eastAsiaTheme="minorHAnsi"/>
          <w:b/>
          <w:bCs/>
          <w:color w:val="1A1A1A"/>
        </w:rPr>
        <w:lastRenderedPageBreak/>
        <w:t xml:space="preserve">Prevention /Elimination of Mother to Child Transmission </w:t>
      </w:r>
    </w:p>
    <w:p w14:paraId="361BD90D" w14:textId="77777777" w:rsidR="00E3092A" w:rsidRPr="00E3092A" w:rsidRDefault="00E3092A" w:rsidP="00E3092A">
      <w:pPr>
        <w:autoSpaceDE w:val="0"/>
        <w:autoSpaceDN w:val="0"/>
        <w:adjustRightInd w:val="0"/>
        <w:rPr>
          <w:rFonts w:ascii="Cambria" w:eastAsiaTheme="minorHAnsi" w:hAnsi="Cambria" w:cs="Cambria"/>
          <w:color w:val="000000"/>
        </w:rPr>
      </w:pPr>
    </w:p>
    <w:p w14:paraId="6E2D1DF0" w14:textId="7D8E084A" w:rsidR="00E3092A" w:rsidRDefault="00E3092A" w:rsidP="00E3092A">
      <w:pPr>
        <w:autoSpaceDE w:val="0"/>
        <w:autoSpaceDN w:val="0"/>
        <w:adjustRightInd w:val="0"/>
        <w:jc w:val="both"/>
        <w:rPr>
          <w:rFonts w:eastAsiaTheme="minorHAnsi"/>
          <w:color w:val="000000"/>
        </w:rPr>
      </w:pPr>
      <w:r w:rsidRPr="00E3092A">
        <w:rPr>
          <w:rFonts w:eastAsiaTheme="minorHAnsi"/>
          <w:color w:val="000000"/>
        </w:rPr>
        <w:t>All infants irrespective of HIV status should be exclusively breastfed for the first 6 months of life, with timely introduction of appropriate complementary foods after 6 months, and continued breastfeeding up to 24 months or beyond.</w:t>
      </w:r>
    </w:p>
    <w:p w14:paraId="24B3A269" w14:textId="77777777" w:rsidR="00E3092A" w:rsidRPr="00E3092A" w:rsidRDefault="00E3092A" w:rsidP="00E3092A">
      <w:pPr>
        <w:autoSpaceDE w:val="0"/>
        <w:autoSpaceDN w:val="0"/>
        <w:adjustRightInd w:val="0"/>
        <w:jc w:val="both"/>
        <w:rPr>
          <w:rFonts w:eastAsiaTheme="minorHAnsi"/>
          <w:color w:val="000000"/>
        </w:rPr>
      </w:pPr>
    </w:p>
    <w:p w14:paraId="04B10AD7" w14:textId="4CE0F0D9" w:rsidR="00E3092A" w:rsidRDefault="00E3092A" w:rsidP="00E3092A">
      <w:pPr>
        <w:pStyle w:val="Default"/>
        <w:jc w:val="both"/>
        <w:rPr>
          <w:rFonts w:ascii="Times New Roman" w:hAnsi="Times New Roman" w:cs="Times New Roman"/>
          <w:color w:val="auto"/>
        </w:rPr>
      </w:pPr>
      <w:r w:rsidRPr="00E3092A">
        <w:rPr>
          <w:rFonts w:ascii="Times New Roman" w:hAnsi="Times New Roman" w:cs="Times New Roman"/>
          <w:color w:val="auto"/>
        </w:rPr>
        <w:t>All HIV-exposed infants (</w:t>
      </w:r>
      <w:proofErr w:type="spellStart"/>
      <w:r w:rsidRPr="00E3092A">
        <w:rPr>
          <w:rFonts w:ascii="Times New Roman" w:hAnsi="Times New Roman" w:cs="Times New Roman"/>
          <w:color w:val="auto"/>
        </w:rPr>
        <w:t>HEI</w:t>
      </w:r>
      <w:proofErr w:type="spellEnd"/>
      <w:r w:rsidRPr="00E3092A">
        <w:rPr>
          <w:rFonts w:ascii="Times New Roman" w:hAnsi="Times New Roman" w:cs="Times New Roman"/>
          <w:color w:val="auto"/>
        </w:rPr>
        <w:t>) should have DNA PCR at 6 weeks and if negative repeat at 6</w:t>
      </w:r>
      <w:r>
        <w:rPr>
          <w:rFonts w:ascii="Times New Roman" w:hAnsi="Times New Roman" w:cs="Times New Roman"/>
          <w:color w:val="auto"/>
        </w:rPr>
        <w:t xml:space="preserve"> </w:t>
      </w:r>
      <w:r w:rsidRPr="00E3092A">
        <w:rPr>
          <w:rFonts w:ascii="Times New Roman" w:hAnsi="Times New Roman" w:cs="Times New Roman"/>
          <w:color w:val="auto"/>
        </w:rPr>
        <w:t>months and 12 months. An antibody test should be done at 18 months and then repeated every 6</w:t>
      </w:r>
      <w:r>
        <w:rPr>
          <w:rFonts w:ascii="Times New Roman" w:hAnsi="Times New Roman" w:cs="Times New Roman"/>
          <w:color w:val="auto"/>
        </w:rPr>
        <w:t xml:space="preserve"> </w:t>
      </w:r>
      <w:r w:rsidRPr="00E3092A">
        <w:rPr>
          <w:rFonts w:ascii="Times New Roman" w:hAnsi="Times New Roman" w:cs="Times New Roman"/>
          <w:color w:val="auto"/>
        </w:rPr>
        <w:t>months during breastfeeding. The final antibody test should be performed 6 weeks after complete</w:t>
      </w:r>
      <w:r>
        <w:rPr>
          <w:rFonts w:ascii="Times New Roman" w:hAnsi="Times New Roman" w:cs="Times New Roman"/>
          <w:color w:val="auto"/>
        </w:rPr>
        <w:t xml:space="preserve"> </w:t>
      </w:r>
      <w:r w:rsidRPr="00E3092A">
        <w:rPr>
          <w:rFonts w:ascii="Times New Roman" w:hAnsi="Times New Roman" w:cs="Times New Roman"/>
          <w:color w:val="auto"/>
        </w:rPr>
        <w:t>cessation of breastfeeding</w:t>
      </w:r>
      <w:r>
        <w:rPr>
          <w:rFonts w:ascii="Times New Roman" w:hAnsi="Times New Roman" w:cs="Times New Roman"/>
          <w:color w:val="auto"/>
        </w:rPr>
        <w:t>.</w:t>
      </w:r>
    </w:p>
    <w:p w14:paraId="6C84994F" w14:textId="35FA5BCB" w:rsidR="00E3092A" w:rsidRDefault="00E3092A" w:rsidP="00E3092A">
      <w:pPr>
        <w:pStyle w:val="Default"/>
        <w:jc w:val="both"/>
        <w:rPr>
          <w:rFonts w:ascii="Times New Roman" w:hAnsi="Times New Roman" w:cs="Times New Roman"/>
          <w:color w:val="auto"/>
        </w:rPr>
      </w:pPr>
    </w:p>
    <w:p w14:paraId="0A29B3AC" w14:textId="77777777" w:rsidR="00E3092A" w:rsidRPr="00E3092A" w:rsidRDefault="00E3092A" w:rsidP="00E3092A">
      <w:pPr>
        <w:autoSpaceDE w:val="0"/>
        <w:autoSpaceDN w:val="0"/>
        <w:adjustRightInd w:val="0"/>
        <w:spacing w:after="17"/>
        <w:rPr>
          <w:rFonts w:eastAsiaTheme="minorHAnsi"/>
          <w:color w:val="000000"/>
        </w:rPr>
      </w:pPr>
      <w:r w:rsidRPr="00E3092A">
        <w:rPr>
          <w:rFonts w:eastAsiaTheme="minorHAnsi"/>
          <w:color w:val="000000"/>
        </w:rPr>
        <w:t xml:space="preserve">The goal of ART is to suppress viral replication with the aim of reducing the patient’s VL to undetectable levels </w:t>
      </w:r>
    </w:p>
    <w:p w14:paraId="0713278C" w14:textId="77777777" w:rsidR="00E3092A" w:rsidRPr="00E3092A" w:rsidRDefault="00E3092A" w:rsidP="00E3092A">
      <w:pPr>
        <w:autoSpaceDE w:val="0"/>
        <w:autoSpaceDN w:val="0"/>
        <w:adjustRightInd w:val="0"/>
        <w:spacing w:after="17"/>
        <w:rPr>
          <w:rFonts w:eastAsiaTheme="minorHAnsi"/>
          <w:color w:val="000000"/>
        </w:rPr>
      </w:pPr>
    </w:p>
    <w:p w14:paraId="7CDE878D" w14:textId="1684FE0E" w:rsidR="00E3092A" w:rsidRPr="00E3092A" w:rsidRDefault="00E3092A" w:rsidP="00E3092A">
      <w:pPr>
        <w:autoSpaceDE w:val="0"/>
        <w:autoSpaceDN w:val="0"/>
        <w:adjustRightInd w:val="0"/>
        <w:spacing w:after="17"/>
        <w:rPr>
          <w:rFonts w:eastAsiaTheme="minorHAnsi"/>
          <w:color w:val="000000"/>
        </w:rPr>
      </w:pPr>
      <w:r w:rsidRPr="00E3092A">
        <w:rPr>
          <w:rFonts w:eastAsiaTheme="minorHAnsi"/>
          <w:color w:val="000000"/>
        </w:rPr>
        <w:t xml:space="preserve"> </w:t>
      </w:r>
      <w:r w:rsidRPr="00E3092A">
        <w:rPr>
          <w:rFonts w:eastAsiaTheme="minorHAnsi"/>
          <w:b/>
          <w:bCs/>
          <w:color w:val="000000"/>
        </w:rPr>
        <w:t xml:space="preserve">All individuals with confirmed HIV infection are eligible for ART, irrespective of CD4 count/%, WHO clinical stage, age, pregnancy or breastfeeding status, co-infection status, risk group, or any other criteria, provided that the individual is willing and ready to take ART and adhere to follow-up recommendations </w:t>
      </w:r>
    </w:p>
    <w:p w14:paraId="0834D131" w14:textId="77777777" w:rsidR="00E3092A" w:rsidRPr="00E3092A" w:rsidRDefault="00E3092A" w:rsidP="00E3092A">
      <w:pPr>
        <w:autoSpaceDE w:val="0"/>
        <w:autoSpaceDN w:val="0"/>
        <w:adjustRightInd w:val="0"/>
        <w:spacing w:after="17"/>
        <w:rPr>
          <w:rFonts w:eastAsiaTheme="minorHAnsi"/>
          <w:color w:val="000000"/>
        </w:rPr>
      </w:pPr>
    </w:p>
    <w:p w14:paraId="000323AA" w14:textId="3EF64153" w:rsidR="00E3092A" w:rsidRPr="00E3092A" w:rsidRDefault="00E3092A" w:rsidP="00E3092A">
      <w:pPr>
        <w:autoSpaceDE w:val="0"/>
        <w:autoSpaceDN w:val="0"/>
        <w:adjustRightInd w:val="0"/>
        <w:spacing w:after="17"/>
        <w:rPr>
          <w:rFonts w:eastAsiaTheme="minorHAnsi"/>
          <w:color w:val="000000"/>
        </w:rPr>
      </w:pPr>
      <w:r w:rsidRPr="00E3092A">
        <w:rPr>
          <w:rFonts w:eastAsiaTheme="minorHAnsi"/>
          <w:color w:val="000000"/>
        </w:rPr>
        <w:t xml:space="preserve"> ART should be started in all patients as soon as possible (preferably within 2 weeks of confirmation of HIV status) </w:t>
      </w:r>
    </w:p>
    <w:p w14:paraId="495F121F" w14:textId="4266056E" w:rsidR="00E3092A" w:rsidRPr="00E3092A" w:rsidRDefault="00E3092A" w:rsidP="00E3092A">
      <w:pPr>
        <w:numPr>
          <w:ilvl w:val="1"/>
          <w:numId w:val="44"/>
        </w:numPr>
        <w:autoSpaceDE w:val="0"/>
        <w:autoSpaceDN w:val="0"/>
        <w:adjustRightInd w:val="0"/>
        <w:spacing w:after="5"/>
        <w:rPr>
          <w:rFonts w:eastAsiaTheme="minorHAnsi"/>
          <w:color w:val="000000"/>
        </w:rPr>
      </w:pPr>
    </w:p>
    <w:p w14:paraId="137BD28E" w14:textId="6D49F594" w:rsidR="00E3092A" w:rsidRPr="00E3092A" w:rsidRDefault="00E3092A" w:rsidP="00E3092A">
      <w:pPr>
        <w:autoSpaceDE w:val="0"/>
        <w:autoSpaceDN w:val="0"/>
        <w:adjustRightInd w:val="0"/>
        <w:spacing w:after="5"/>
        <w:rPr>
          <w:rFonts w:eastAsiaTheme="minorHAnsi"/>
          <w:color w:val="000000"/>
        </w:rPr>
      </w:pPr>
      <w:r w:rsidRPr="00E3092A">
        <w:rPr>
          <w:rFonts w:eastAsiaTheme="minorHAnsi"/>
          <w:b/>
          <w:bCs/>
          <w:color w:val="000000"/>
        </w:rPr>
        <w:t xml:space="preserve">Preferred first-line ART for infants, children, adolescents and adults </w:t>
      </w:r>
      <w:r w:rsidRPr="00E3092A">
        <w:rPr>
          <w:rFonts w:eastAsiaTheme="minorHAnsi"/>
          <w:color w:val="000000"/>
        </w:rPr>
        <w:t xml:space="preserve">o Birth to 4 weeks: AZT + 3TC + </w:t>
      </w:r>
      <w:proofErr w:type="spellStart"/>
      <w:r w:rsidRPr="00E3092A">
        <w:rPr>
          <w:rFonts w:eastAsiaTheme="minorHAnsi"/>
          <w:color w:val="000000"/>
        </w:rPr>
        <w:t>NVP</w:t>
      </w:r>
      <w:proofErr w:type="spellEnd"/>
      <w:r w:rsidRPr="00E3092A">
        <w:rPr>
          <w:rFonts w:eastAsiaTheme="minorHAnsi"/>
          <w:color w:val="000000"/>
        </w:rPr>
        <w:t xml:space="preserve"> </w:t>
      </w:r>
    </w:p>
    <w:p w14:paraId="104941FF" w14:textId="23D45132" w:rsidR="00E3092A" w:rsidRPr="00E3092A" w:rsidRDefault="00E3092A" w:rsidP="00E3092A">
      <w:pPr>
        <w:pStyle w:val="ListParagraph"/>
        <w:numPr>
          <w:ilvl w:val="0"/>
          <w:numId w:val="46"/>
        </w:numPr>
        <w:autoSpaceDE w:val="0"/>
        <w:autoSpaceDN w:val="0"/>
        <w:adjustRightInd w:val="0"/>
        <w:spacing w:after="5"/>
        <w:rPr>
          <w:rFonts w:eastAsiaTheme="minorHAnsi"/>
          <w:color w:val="000000"/>
        </w:rPr>
      </w:pPr>
      <w:r w:rsidRPr="00E3092A">
        <w:rPr>
          <w:rFonts w:eastAsiaTheme="minorHAnsi"/>
          <w:color w:val="000000"/>
        </w:rPr>
        <w:t xml:space="preserve">4 weeks - &lt; 3 years: ABC + 3TC + </w:t>
      </w:r>
      <w:proofErr w:type="spellStart"/>
      <w:r w:rsidRPr="00E3092A">
        <w:rPr>
          <w:rFonts w:eastAsiaTheme="minorHAnsi"/>
          <w:color w:val="000000"/>
        </w:rPr>
        <w:t>LPV</w:t>
      </w:r>
      <w:proofErr w:type="spellEnd"/>
      <w:r w:rsidRPr="00E3092A">
        <w:rPr>
          <w:rFonts w:eastAsiaTheme="minorHAnsi"/>
          <w:color w:val="000000"/>
        </w:rPr>
        <w:t xml:space="preserve">/r </w:t>
      </w:r>
    </w:p>
    <w:p w14:paraId="65757B9C" w14:textId="45BF9785" w:rsidR="00E3092A" w:rsidRPr="00E3092A" w:rsidRDefault="00E3092A" w:rsidP="00E3092A">
      <w:pPr>
        <w:pStyle w:val="ListParagraph"/>
        <w:numPr>
          <w:ilvl w:val="0"/>
          <w:numId w:val="46"/>
        </w:numPr>
        <w:autoSpaceDE w:val="0"/>
        <w:autoSpaceDN w:val="0"/>
        <w:adjustRightInd w:val="0"/>
        <w:spacing w:after="5"/>
        <w:rPr>
          <w:rFonts w:eastAsiaTheme="minorHAnsi"/>
          <w:color w:val="000000"/>
        </w:rPr>
      </w:pPr>
      <w:r w:rsidRPr="00E3092A">
        <w:rPr>
          <w:rFonts w:eastAsiaTheme="minorHAnsi"/>
          <w:color w:val="000000"/>
        </w:rPr>
        <w:t xml:space="preserve">3 - 14 years (and &lt; 35 kg body weight): ABC + 3TC + </w:t>
      </w:r>
      <w:proofErr w:type="spellStart"/>
      <w:r w:rsidRPr="00E3092A">
        <w:rPr>
          <w:rFonts w:eastAsiaTheme="minorHAnsi"/>
          <w:color w:val="000000"/>
        </w:rPr>
        <w:t>EFV</w:t>
      </w:r>
      <w:proofErr w:type="spellEnd"/>
      <w:r w:rsidRPr="00E3092A">
        <w:rPr>
          <w:rFonts w:eastAsiaTheme="minorHAnsi"/>
          <w:color w:val="000000"/>
        </w:rPr>
        <w:t xml:space="preserve"> </w:t>
      </w:r>
    </w:p>
    <w:p w14:paraId="6713F90E" w14:textId="32B0C5E9" w:rsidR="00E3092A" w:rsidRPr="00E3092A" w:rsidRDefault="00E3092A" w:rsidP="00E3092A">
      <w:pPr>
        <w:pStyle w:val="ListParagraph"/>
        <w:numPr>
          <w:ilvl w:val="0"/>
          <w:numId w:val="46"/>
        </w:numPr>
        <w:autoSpaceDE w:val="0"/>
        <w:autoSpaceDN w:val="0"/>
        <w:adjustRightInd w:val="0"/>
        <w:rPr>
          <w:rFonts w:eastAsiaTheme="minorHAnsi"/>
          <w:color w:val="000000"/>
        </w:rPr>
      </w:pPr>
      <w:r w:rsidRPr="00E3092A">
        <w:rPr>
          <w:rFonts w:eastAsiaTheme="minorHAnsi"/>
          <w:color w:val="000000"/>
        </w:rPr>
        <w:t xml:space="preserve">≥ 15 years (or ≥ 35 kg body weight): </w:t>
      </w:r>
      <w:proofErr w:type="spellStart"/>
      <w:r w:rsidRPr="00E3092A">
        <w:rPr>
          <w:rFonts w:eastAsiaTheme="minorHAnsi"/>
          <w:color w:val="000000"/>
        </w:rPr>
        <w:t>TDF</w:t>
      </w:r>
      <w:proofErr w:type="spellEnd"/>
      <w:r w:rsidRPr="00E3092A">
        <w:rPr>
          <w:rFonts w:eastAsiaTheme="minorHAnsi"/>
          <w:color w:val="000000"/>
        </w:rPr>
        <w:t xml:space="preserve"> + 3TC + </w:t>
      </w:r>
      <w:proofErr w:type="spellStart"/>
      <w:r w:rsidRPr="00E3092A">
        <w:rPr>
          <w:rFonts w:eastAsiaTheme="minorHAnsi"/>
          <w:color w:val="000000"/>
        </w:rPr>
        <w:t>DTG</w:t>
      </w:r>
      <w:proofErr w:type="spellEnd"/>
      <w:r w:rsidRPr="00E3092A">
        <w:rPr>
          <w:rFonts w:eastAsiaTheme="minorHAnsi"/>
          <w:color w:val="000000"/>
        </w:rPr>
        <w:t xml:space="preserve"> (or </w:t>
      </w:r>
      <w:proofErr w:type="spellStart"/>
      <w:r w:rsidRPr="00E3092A">
        <w:rPr>
          <w:rFonts w:eastAsiaTheme="minorHAnsi"/>
          <w:color w:val="000000"/>
        </w:rPr>
        <w:t>TDF</w:t>
      </w:r>
      <w:proofErr w:type="spellEnd"/>
      <w:r w:rsidRPr="00E3092A">
        <w:rPr>
          <w:rFonts w:eastAsiaTheme="minorHAnsi"/>
          <w:color w:val="000000"/>
        </w:rPr>
        <w:t xml:space="preserve"> + 3TC + </w:t>
      </w:r>
      <w:proofErr w:type="spellStart"/>
      <w:r w:rsidRPr="00E3092A">
        <w:rPr>
          <w:rFonts w:eastAsiaTheme="minorHAnsi"/>
          <w:color w:val="000000"/>
        </w:rPr>
        <w:t>EFV</w:t>
      </w:r>
      <w:proofErr w:type="spellEnd"/>
      <w:r w:rsidRPr="00E3092A">
        <w:rPr>
          <w:rFonts w:eastAsiaTheme="minorHAnsi"/>
          <w:color w:val="000000"/>
        </w:rPr>
        <w:t xml:space="preserve"> for women and adolescent girls of childbearing potential) </w:t>
      </w:r>
    </w:p>
    <w:p w14:paraId="04468D78" w14:textId="77777777" w:rsidR="00E3092A" w:rsidRPr="00E3092A" w:rsidRDefault="00E3092A" w:rsidP="00E3092A">
      <w:pPr>
        <w:numPr>
          <w:ilvl w:val="1"/>
          <w:numId w:val="44"/>
        </w:numPr>
        <w:autoSpaceDE w:val="0"/>
        <w:autoSpaceDN w:val="0"/>
        <w:adjustRightInd w:val="0"/>
        <w:rPr>
          <w:rFonts w:ascii="Cambria" w:eastAsiaTheme="minorHAnsi" w:hAnsi="Cambria" w:cs="Cambria"/>
          <w:color w:val="000000"/>
          <w:sz w:val="20"/>
          <w:szCs w:val="20"/>
        </w:rPr>
      </w:pPr>
    </w:p>
    <w:p w14:paraId="61F2C6EB" w14:textId="39C60189" w:rsidR="00E3092A" w:rsidRDefault="00E3092A" w:rsidP="00E3092A">
      <w:pPr>
        <w:pStyle w:val="Default"/>
        <w:jc w:val="both"/>
        <w:rPr>
          <w:rFonts w:ascii="Times New Roman" w:hAnsi="Times New Roman" w:cs="Times New Roman"/>
          <w:color w:val="auto"/>
        </w:rPr>
      </w:pPr>
    </w:p>
    <w:p w14:paraId="7C35A847" w14:textId="77777777" w:rsidR="00E3092A" w:rsidRPr="00E3092A" w:rsidRDefault="00E3092A" w:rsidP="00E3092A">
      <w:pPr>
        <w:pStyle w:val="Default"/>
        <w:jc w:val="both"/>
        <w:rPr>
          <w:rFonts w:ascii="Times New Roman" w:hAnsi="Times New Roman" w:cs="Times New Roman"/>
          <w:color w:val="auto"/>
        </w:rPr>
      </w:pPr>
    </w:p>
    <w:p w14:paraId="4D6A956E" w14:textId="6F0E3DA8" w:rsidR="00E3092A" w:rsidRDefault="00E3092A" w:rsidP="000F52B4">
      <w:pPr>
        <w:tabs>
          <w:tab w:val="left" w:pos="3180"/>
        </w:tabs>
        <w:jc w:val="both"/>
        <w:rPr>
          <w:rFonts w:eastAsiaTheme="minorHAnsi"/>
          <w:color w:val="1A1A1A"/>
        </w:rPr>
      </w:pPr>
    </w:p>
    <w:p w14:paraId="10605A35" w14:textId="5B71669D" w:rsidR="00E2734C" w:rsidRDefault="00E2734C" w:rsidP="000F52B4">
      <w:pPr>
        <w:tabs>
          <w:tab w:val="left" w:pos="3180"/>
        </w:tabs>
        <w:jc w:val="both"/>
        <w:rPr>
          <w:rFonts w:eastAsiaTheme="minorHAnsi"/>
          <w:color w:val="1A1A1A"/>
        </w:rPr>
      </w:pPr>
    </w:p>
    <w:p w14:paraId="287A7A31" w14:textId="7DAE6584" w:rsidR="00E2734C" w:rsidRDefault="00E2734C" w:rsidP="000F52B4">
      <w:pPr>
        <w:tabs>
          <w:tab w:val="left" w:pos="3180"/>
        </w:tabs>
        <w:jc w:val="both"/>
        <w:rPr>
          <w:rFonts w:eastAsiaTheme="minorHAnsi"/>
          <w:color w:val="1A1A1A"/>
        </w:rPr>
      </w:pPr>
    </w:p>
    <w:p w14:paraId="2679703E" w14:textId="1BD3B498" w:rsidR="00E2734C" w:rsidRDefault="00E2734C" w:rsidP="000F52B4">
      <w:pPr>
        <w:tabs>
          <w:tab w:val="left" w:pos="3180"/>
        </w:tabs>
        <w:jc w:val="both"/>
        <w:rPr>
          <w:rFonts w:eastAsiaTheme="minorHAnsi"/>
          <w:color w:val="1A1A1A"/>
        </w:rPr>
      </w:pPr>
    </w:p>
    <w:p w14:paraId="23C3FC4B" w14:textId="30B29141" w:rsidR="00E2734C" w:rsidRDefault="00E2734C" w:rsidP="000F52B4">
      <w:pPr>
        <w:tabs>
          <w:tab w:val="left" w:pos="3180"/>
        </w:tabs>
        <w:jc w:val="both"/>
        <w:rPr>
          <w:rFonts w:eastAsiaTheme="minorHAnsi"/>
          <w:color w:val="1A1A1A"/>
        </w:rPr>
      </w:pPr>
    </w:p>
    <w:p w14:paraId="4D7B3371" w14:textId="0A71652C" w:rsidR="00E2734C" w:rsidRDefault="00E2734C" w:rsidP="000F52B4">
      <w:pPr>
        <w:tabs>
          <w:tab w:val="left" w:pos="3180"/>
        </w:tabs>
        <w:jc w:val="both"/>
        <w:rPr>
          <w:rFonts w:eastAsiaTheme="minorHAnsi"/>
          <w:color w:val="1A1A1A"/>
        </w:rPr>
      </w:pPr>
    </w:p>
    <w:p w14:paraId="3B430AC6" w14:textId="160113D7" w:rsidR="00E2734C" w:rsidRDefault="00E2734C" w:rsidP="000F52B4">
      <w:pPr>
        <w:tabs>
          <w:tab w:val="left" w:pos="3180"/>
        </w:tabs>
        <w:jc w:val="both"/>
        <w:rPr>
          <w:rFonts w:eastAsiaTheme="minorHAnsi"/>
          <w:color w:val="1A1A1A"/>
        </w:rPr>
      </w:pPr>
    </w:p>
    <w:p w14:paraId="4262E4A4" w14:textId="66EA30A2" w:rsidR="00E2734C" w:rsidRDefault="00E2734C" w:rsidP="000F52B4">
      <w:pPr>
        <w:tabs>
          <w:tab w:val="left" w:pos="3180"/>
        </w:tabs>
        <w:jc w:val="both"/>
        <w:rPr>
          <w:rFonts w:eastAsiaTheme="minorHAnsi"/>
          <w:color w:val="1A1A1A"/>
        </w:rPr>
      </w:pPr>
    </w:p>
    <w:p w14:paraId="41589483" w14:textId="7E464160" w:rsidR="00E2734C" w:rsidRDefault="00E2734C" w:rsidP="000F52B4">
      <w:pPr>
        <w:tabs>
          <w:tab w:val="left" w:pos="3180"/>
        </w:tabs>
        <w:jc w:val="both"/>
        <w:rPr>
          <w:rFonts w:eastAsiaTheme="minorHAnsi"/>
          <w:color w:val="1A1A1A"/>
        </w:rPr>
      </w:pPr>
    </w:p>
    <w:p w14:paraId="6846ED45" w14:textId="04095167" w:rsidR="00E2734C" w:rsidRDefault="00E2734C" w:rsidP="000F52B4">
      <w:pPr>
        <w:tabs>
          <w:tab w:val="left" w:pos="3180"/>
        </w:tabs>
        <w:jc w:val="both"/>
        <w:rPr>
          <w:rFonts w:eastAsiaTheme="minorHAnsi"/>
          <w:color w:val="1A1A1A"/>
        </w:rPr>
      </w:pPr>
    </w:p>
    <w:p w14:paraId="74848E05" w14:textId="1C493919" w:rsidR="00E2734C" w:rsidRDefault="00E2734C" w:rsidP="000F52B4">
      <w:pPr>
        <w:tabs>
          <w:tab w:val="left" w:pos="3180"/>
        </w:tabs>
        <w:jc w:val="both"/>
        <w:rPr>
          <w:rFonts w:eastAsiaTheme="minorHAnsi"/>
          <w:color w:val="1A1A1A"/>
        </w:rPr>
      </w:pPr>
    </w:p>
    <w:p w14:paraId="4020417C" w14:textId="2A8FB9CB" w:rsidR="00E2734C" w:rsidRPr="000F25B0" w:rsidRDefault="00E2734C" w:rsidP="000F52B4">
      <w:pPr>
        <w:tabs>
          <w:tab w:val="left" w:pos="3180"/>
        </w:tabs>
        <w:jc w:val="both"/>
        <w:rPr>
          <w:rFonts w:eastAsiaTheme="minorHAnsi"/>
          <w:b/>
          <w:bCs/>
          <w:color w:val="1A1A1A"/>
          <w:u w:val="single"/>
        </w:rPr>
      </w:pPr>
      <w:r w:rsidRPr="000F25B0">
        <w:rPr>
          <w:rFonts w:eastAsiaTheme="minorHAnsi"/>
          <w:b/>
          <w:bCs/>
          <w:color w:val="1A1A1A"/>
          <w:u w:val="single"/>
        </w:rPr>
        <w:t xml:space="preserve">Class </w:t>
      </w:r>
      <w:r w:rsidR="000F25B0" w:rsidRPr="000F25B0">
        <w:rPr>
          <w:rFonts w:eastAsiaTheme="minorHAnsi"/>
          <w:b/>
          <w:bCs/>
          <w:color w:val="1A1A1A"/>
          <w:u w:val="single"/>
        </w:rPr>
        <w:t xml:space="preserve">Assignment </w:t>
      </w:r>
      <w:r w:rsidR="000F25B0" w:rsidRPr="000F25B0">
        <w:rPr>
          <w:rFonts w:eastAsiaTheme="minorHAnsi"/>
          <w:b/>
          <w:bCs/>
          <w:color w:val="1A1A1A"/>
          <w:u w:val="single"/>
        </w:rPr>
        <w:tab/>
      </w:r>
      <w:r w:rsidR="000F25B0" w:rsidRPr="000F25B0">
        <w:rPr>
          <w:rFonts w:eastAsiaTheme="minorHAnsi"/>
          <w:b/>
          <w:bCs/>
          <w:color w:val="1A1A1A"/>
          <w:u w:val="single"/>
        </w:rPr>
        <w:tab/>
      </w:r>
      <w:r w:rsidR="000F25B0" w:rsidRPr="000F25B0">
        <w:rPr>
          <w:rFonts w:eastAsiaTheme="minorHAnsi"/>
          <w:b/>
          <w:bCs/>
          <w:color w:val="1A1A1A"/>
          <w:u w:val="single"/>
        </w:rPr>
        <w:tab/>
      </w:r>
      <w:r w:rsidR="000F25B0" w:rsidRPr="000F25B0">
        <w:rPr>
          <w:rFonts w:eastAsiaTheme="minorHAnsi"/>
          <w:b/>
          <w:bCs/>
          <w:color w:val="1A1A1A"/>
          <w:u w:val="single"/>
        </w:rPr>
        <w:tab/>
      </w:r>
      <w:r w:rsidR="000F25B0" w:rsidRPr="000F25B0">
        <w:rPr>
          <w:rFonts w:eastAsiaTheme="minorHAnsi"/>
          <w:b/>
          <w:bCs/>
          <w:color w:val="1A1A1A"/>
          <w:u w:val="single"/>
        </w:rPr>
        <w:tab/>
      </w:r>
      <w:r w:rsidR="000F25B0" w:rsidRPr="000F25B0">
        <w:rPr>
          <w:rFonts w:eastAsiaTheme="minorHAnsi"/>
          <w:b/>
          <w:bCs/>
          <w:color w:val="1A1A1A"/>
          <w:u w:val="single"/>
        </w:rPr>
        <w:tab/>
      </w:r>
      <w:r w:rsidR="000F25B0" w:rsidRPr="000F25B0">
        <w:rPr>
          <w:rFonts w:eastAsiaTheme="minorHAnsi"/>
          <w:b/>
          <w:bCs/>
          <w:color w:val="1A1A1A"/>
          <w:u w:val="single"/>
        </w:rPr>
        <w:tab/>
      </w:r>
      <w:r w:rsidR="000F25B0" w:rsidRPr="000F25B0">
        <w:rPr>
          <w:rFonts w:eastAsiaTheme="minorHAnsi"/>
          <w:b/>
          <w:bCs/>
          <w:color w:val="1A1A1A"/>
          <w:u w:val="single"/>
        </w:rPr>
        <w:tab/>
        <w:t>(25 marks)</w:t>
      </w:r>
    </w:p>
    <w:p w14:paraId="190732AF" w14:textId="4430315A" w:rsidR="00E2734C" w:rsidRPr="00E2734C" w:rsidRDefault="00E2734C" w:rsidP="000F52B4">
      <w:pPr>
        <w:tabs>
          <w:tab w:val="left" w:pos="3180"/>
        </w:tabs>
        <w:jc w:val="both"/>
        <w:rPr>
          <w:rFonts w:eastAsiaTheme="minorHAnsi"/>
          <w:color w:val="1A1A1A"/>
        </w:rPr>
      </w:pPr>
    </w:p>
    <w:p w14:paraId="3E1EB357" w14:textId="1EA5A32A" w:rsidR="00E2734C" w:rsidRDefault="00E2734C" w:rsidP="00E2734C">
      <w:pPr>
        <w:pStyle w:val="ListParagraph"/>
        <w:numPr>
          <w:ilvl w:val="0"/>
          <w:numId w:val="48"/>
        </w:numPr>
        <w:autoSpaceDE w:val="0"/>
        <w:autoSpaceDN w:val="0"/>
        <w:adjustRightInd w:val="0"/>
        <w:rPr>
          <w:rFonts w:eastAsiaTheme="minorHAnsi"/>
        </w:rPr>
      </w:pPr>
      <w:r w:rsidRPr="00E2734C">
        <w:rPr>
          <w:rFonts w:eastAsiaTheme="minorHAnsi"/>
        </w:rPr>
        <w:t xml:space="preserve">Identify and describe </w:t>
      </w:r>
      <w:r w:rsidRPr="00E2734C">
        <w:rPr>
          <w:rFonts w:eastAsiaTheme="minorHAnsi"/>
          <w:b/>
          <w:bCs/>
          <w:u w:val="single"/>
        </w:rPr>
        <w:t>Five (5)</w:t>
      </w:r>
      <w:r w:rsidRPr="00E2734C">
        <w:rPr>
          <w:rFonts w:eastAsiaTheme="minorHAnsi"/>
        </w:rPr>
        <w:t xml:space="preserve"> steps to assess and classify a sick young infant during the initial visit as per the IMCI guideline </w:t>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Pr="000F25B0">
        <w:rPr>
          <w:rFonts w:eastAsiaTheme="minorHAnsi"/>
          <w:b/>
          <w:bCs/>
        </w:rPr>
        <w:t>(10 marks)</w:t>
      </w:r>
    </w:p>
    <w:p w14:paraId="3FC43709" w14:textId="2D5FE85D" w:rsidR="00E2734C" w:rsidRDefault="00E2734C" w:rsidP="00E2734C">
      <w:pPr>
        <w:pStyle w:val="ListParagraph"/>
        <w:numPr>
          <w:ilvl w:val="0"/>
          <w:numId w:val="48"/>
        </w:numPr>
        <w:autoSpaceDE w:val="0"/>
        <w:autoSpaceDN w:val="0"/>
        <w:adjustRightInd w:val="0"/>
        <w:rPr>
          <w:rFonts w:eastAsiaTheme="minorHAnsi"/>
        </w:rPr>
      </w:pPr>
      <w:r>
        <w:rPr>
          <w:rFonts w:eastAsiaTheme="minorHAnsi"/>
        </w:rPr>
        <w:t xml:space="preserve">Describe any five (5) special risk groups for hepatitis B infection in Kenya </w:t>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Pr>
          <w:rFonts w:eastAsiaTheme="minorHAnsi"/>
        </w:rPr>
        <w:tab/>
      </w:r>
      <w:r w:rsidR="000F25B0" w:rsidRPr="000F25B0">
        <w:rPr>
          <w:rFonts w:eastAsiaTheme="minorHAnsi"/>
          <w:b/>
          <w:bCs/>
        </w:rPr>
        <w:t>(5 marks)</w:t>
      </w:r>
      <w:r>
        <w:rPr>
          <w:rFonts w:eastAsiaTheme="minorHAnsi"/>
        </w:rPr>
        <w:t xml:space="preserve"> </w:t>
      </w:r>
    </w:p>
    <w:p w14:paraId="792545E0" w14:textId="32D3BEE8" w:rsidR="000F25B0" w:rsidRPr="00E2734C" w:rsidRDefault="000F25B0" w:rsidP="00E2734C">
      <w:pPr>
        <w:pStyle w:val="ListParagraph"/>
        <w:numPr>
          <w:ilvl w:val="0"/>
          <w:numId w:val="48"/>
        </w:numPr>
        <w:autoSpaceDE w:val="0"/>
        <w:autoSpaceDN w:val="0"/>
        <w:adjustRightInd w:val="0"/>
        <w:rPr>
          <w:rFonts w:eastAsiaTheme="minorHAnsi"/>
        </w:rPr>
      </w:pPr>
      <w:r>
        <w:rPr>
          <w:rFonts w:eastAsiaTheme="minorHAnsi"/>
        </w:rPr>
        <w:t xml:space="preserve">Discuss the ten (10) steps for inpatient management </w:t>
      </w:r>
      <w:proofErr w:type="spellStart"/>
      <w:r>
        <w:rPr>
          <w:rFonts w:eastAsiaTheme="minorHAnsi"/>
        </w:rPr>
        <w:t>f</w:t>
      </w:r>
      <w:proofErr w:type="spellEnd"/>
      <w:r>
        <w:rPr>
          <w:rFonts w:eastAsiaTheme="minorHAnsi"/>
        </w:rPr>
        <w:t xml:space="preserve"> severe malnutrition</w:t>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r>
      <w:r>
        <w:rPr>
          <w:rFonts w:eastAsiaTheme="minorHAnsi"/>
        </w:rPr>
        <w:tab/>
        <w:t xml:space="preserve"> </w:t>
      </w:r>
      <w:r w:rsidRPr="000F25B0">
        <w:rPr>
          <w:rFonts w:eastAsiaTheme="minorHAnsi"/>
          <w:b/>
          <w:bCs/>
        </w:rPr>
        <w:t>(10 marks)</w:t>
      </w:r>
    </w:p>
    <w:p w14:paraId="46244D52" w14:textId="77777777" w:rsidR="00E2734C" w:rsidRPr="00E3092A" w:rsidRDefault="00E2734C" w:rsidP="000F52B4">
      <w:pPr>
        <w:tabs>
          <w:tab w:val="left" w:pos="3180"/>
        </w:tabs>
        <w:jc w:val="both"/>
        <w:rPr>
          <w:rFonts w:eastAsiaTheme="minorHAnsi"/>
          <w:color w:val="1A1A1A"/>
        </w:rPr>
      </w:pPr>
    </w:p>
    <w:sectPr w:rsidR="00E2734C" w:rsidRPr="00E3092A">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01AA25" w14:textId="77777777" w:rsidR="00975563" w:rsidRDefault="00975563" w:rsidP="00F32674">
      <w:r>
        <w:separator/>
      </w:r>
    </w:p>
  </w:endnote>
  <w:endnote w:type="continuationSeparator" w:id="0">
    <w:p w14:paraId="6CD3ACF6" w14:textId="77777777" w:rsidR="00975563" w:rsidRDefault="00975563" w:rsidP="00F32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ZapfDingbats">
    <w:altName w:val="Yu Gothic"/>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TT31c477">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Ten-Roman">
    <w:altName w:val="Times New Roman"/>
    <w:panose1 w:val="00000000000000000000"/>
    <w:charset w:val="00"/>
    <w:family w:val="roman"/>
    <w:notTrueType/>
    <w:pitch w:val="default"/>
    <w:sig w:usb0="00000003" w:usb1="00000000" w:usb2="00000000" w:usb3="00000000" w:csb0="00000001" w:csb1="00000000"/>
  </w:font>
  <w:font w:name="MSTT31c46a">
    <w:altName w:val="Calibri"/>
    <w:panose1 w:val="00000000000000000000"/>
    <w:charset w:val="00"/>
    <w:family w:val="auto"/>
    <w:notTrueType/>
    <w:pitch w:val="default"/>
    <w:sig w:usb0="00000003" w:usb1="00000000" w:usb2="00000000" w:usb3="00000000" w:csb0="00000001" w:csb1="00000000"/>
  </w:font>
  <w:font w:name="MyriadPro-Regular">
    <w:altName w:val="Yu Gothic"/>
    <w:panose1 w:val="00000000000000000000"/>
    <w:charset w:val="80"/>
    <w:family w:val="swiss"/>
    <w:notTrueType/>
    <w:pitch w:val="default"/>
    <w:sig w:usb0="00000001" w:usb1="08070000" w:usb2="00000010" w:usb3="00000000" w:csb0="00020000" w:csb1="00000000"/>
  </w:font>
  <w:font w:name="HelveticaNeue-Ligh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3FA1D" w14:textId="77777777" w:rsidR="000C6664" w:rsidRPr="00F32674" w:rsidRDefault="00975563" w:rsidP="00F32674">
    <w:pPr>
      <w:keepNext/>
      <w:spacing w:before="240" w:after="60"/>
      <w:jc w:val="center"/>
      <w:outlineLvl w:val="2"/>
      <w:rPr>
        <w:b/>
        <w:bCs/>
        <w:i/>
        <w:color w:val="080808"/>
        <w:u w:val="single"/>
      </w:rPr>
    </w:pPr>
    <w:r>
      <w:rPr>
        <w:b/>
        <w:bCs/>
        <w:i/>
        <w:noProof/>
        <w:color w:val="080808"/>
        <w:u w:val="single"/>
      </w:rPr>
      <w:pict w14:anchorId="78146A52">
        <v:shapetype id="_x0000_t32" coordsize="21600,21600" o:spt="32" o:oned="t" path="m,l21600,21600e" filled="f">
          <v:path arrowok="t" fillok="f" o:connecttype="none"/>
          <o:lock v:ext="edit" shapetype="t"/>
        </v:shapetype>
        <v:shape id="_x0000_s2049" type="#_x0000_t32" style="position:absolute;left:0;text-align:left;margin-left:-3.75pt;margin-top:7.9pt;width:523.5pt;height:0;z-index:251659264" o:connectortype="straight"/>
      </w:pict>
    </w:r>
    <w:r>
      <w:rPr>
        <w:b/>
        <w:bCs/>
        <w:i/>
        <w:noProof/>
        <w:color w:val="080808"/>
        <w:u w:val="single"/>
      </w:rPr>
      <w:pict w14:anchorId="423FBD75">
        <v:shape id="_x0000_s2050" type="#_x0000_t32" style="position:absolute;left:0;text-align:left;margin-left:-4.5pt;margin-top:6.4pt;width:523.5pt;height:0;z-index:251660288" o:connectortype="straight"/>
      </w:pict>
    </w:r>
    <w:r w:rsidR="000C6664" w:rsidRPr="00F32674">
      <w:rPr>
        <w:b/>
        <w:bCs/>
        <w:i/>
        <w:color w:val="080808"/>
        <w:u w:val="single"/>
      </w:rPr>
      <w:t>Kabarak University Moral Code</w:t>
    </w:r>
  </w:p>
  <w:p w14:paraId="0AAEDE64" w14:textId="77777777" w:rsidR="000C6664" w:rsidRPr="00F32674" w:rsidRDefault="000C6664" w:rsidP="00F32674">
    <w:pPr>
      <w:jc w:val="center"/>
      <w:rPr>
        <w:i/>
        <w:color w:val="080808"/>
      </w:rPr>
    </w:pPr>
    <w:r w:rsidRPr="00F32674">
      <w:rPr>
        <w:i/>
        <w:color w:val="080808"/>
      </w:rPr>
      <w:t>As members of Kabarak University family, we purpose at all times and in all place to set apart in one’s heart, Jesus as Lord. (1 Peter 3:15)</w:t>
    </w:r>
  </w:p>
  <w:tbl>
    <w:tblPr>
      <w:tblW w:w="0" w:type="auto"/>
      <w:jc w:val="center"/>
      <w:tblLook w:val="04A0" w:firstRow="1" w:lastRow="0" w:firstColumn="1" w:lastColumn="0" w:noHBand="0" w:noVBand="1"/>
    </w:tblPr>
    <w:tblGrid>
      <w:gridCol w:w="1098"/>
      <w:gridCol w:w="4950"/>
    </w:tblGrid>
    <w:tr w:rsidR="000C6664" w:rsidRPr="00F32674" w14:paraId="5F74B8BB" w14:textId="77777777" w:rsidTr="000C6664">
      <w:trPr>
        <w:jc w:val="center"/>
      </w:trPr>
      <w:tc>
        <w:tcPr>
          <w:tcW w:w="1098" w:type="dxa"/>
        </w:tcPr>
        <w:p w14:paraId="71964A1D" w14:textId="77777777" w:rsidR="000C6664" w:rsidRPr="00F32674" w:rsidRDefault="000C6664" w:rsidP="00F32674">
          <w:pPr>
            <w:jc w:val="both"/>
            <w:rPr>
              <w:rFonts w:ascii="Calibri" w:eastAsia="Calibri" w:hAnsi="Calibri"/>
              <w:b/>
              <w:u w:val="single"/>
            </w:rPr>
          </w:pPr>
          <w:r w:rsidRPr="00F32674">
            <w:rPr>
              <w:rFonts w:ascii="Calibri" w:eastAsia="Calibri" w:hAnsi="Calibri"/>
              <w:noProof/>
              <w:sz w:val="22"/>
              <w:szCs w:val="22"/>
            </w:rPr>
            <w:drawing>
              <wp:inline distT="0" distB="0" distL="0" distR="0" wp14:anchorId="1BDFD419" wp14:editId="74D887B7">
                <wp:extent cx="533400" cy="504825"/>
                <wp:effectExtent l="1905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533400" cy="504825"/>
                        </a:xfrm>
                        <a:prstGeom prst="rect">
                          <a:avLst/>
                        </a:prstGeom>
                        <a:noFill/>
                        <a:ln w="9525">
                          <a:noFill/>
                          <a:miter lim="800000"/>
                          <a:headEnd/>
                          <a:tailEnd/>
                        </a:ln>
                      </pic:spPr>
                    </pic:pic>
                  </a:graphicData>
                </a:graphic>
              </wp:inline>
            </w:drawing>
          </w:r>
        </w:p>
      </w:tc>
      <w:tc>
        <w:tcPr>
          <w:tcW w:w="4950" w:type="dxa"/>
        </w:tcPr>
        <w:p w14:paraId="2DA625AF" w14:textId="77777777" w:rsidR="000C6664" w:rsidRPr="00F32674" w:rsidRDefault="000C6664" w:rsidP="00F32674">
          <w:pPr>
            <w:jc w:val="both"/>
          </w:pPr>
        </w:p>
        <w:p w14:paraId="5A007AD2" w14:textId="77777777" w:rsidR="000C6664" w:rsidRPr="00F32674" w:rsidRDefault="000C6664" w:rsidP="00F32674">
          <w:pPr>
            <w:jc w:val="both"/>
            <w:rPr>
              <w:b/>
              <w:u w:val="single"/>
            </w:rPr>
          </w:pPr>
          <w:r w:rsidRPr="00F32674">
            <w:t>Kabarak University is ISO 9001:2015 Certified</w:t>
          </w:r>
        </w:p>
      </w:tc>
    </w:tr>
  </w:tbl>
  <w:p w14:paraId="2BDACC03" w14:textId="77777777" w:rsidR="000C6664" w:rsidRDefault="000C66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B69160" w14:textId="77777777" w:rsidR="00975563" w:rsidRDefault="00975563" w:rsidP="00F32674">
      <w:r>
        <w:separator/>
      </w:r>
    </w:p>
  </w:footnote>
  <w:footnote w:type="continuationSeparator" w:id="0">
    <w:p w14:paraId="115D9C93" w14:textId="77777777" w:rsidR="00975563" w:rsidRDefault="00975563" w:rsidP="00F326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74511CD"/>
    <w:multiLevelType w:val="hybridMultilevel"/>
    <w:tmpl w:val="CB24AC2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B2A3649"/>
    <w:multiLevelType w:val="hybridMultilevel"/>
    <w:tmpl w:val="D584C6B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457EE5"/>
    <w:multiLevelType w:val="hybridMultilevel"/>
    <w:tmpl w:val="95A2D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9906D7"/>
    <w:multiLevelType w:val="hybridMultilevel"/>
    <w:tmpl w:val="4A82D0E4"/>
    <w:lvl w:ilvl="0" w:tplc="E6EEBDB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6A793F"/>
    <w:multiLevelType w:val="hybridMultilevel"/>
    <w:tmpl w:val="5FF812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7B46F9"/>
    <w:multiLevelType w:val="hybridMultilevel"/>
    <w:tmpl w:val="DDAA7906"/>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6" w15:restartNumberingAfterBreak="0">
    <w:nsid w:val="06CC7639"/>
    <w:multiLevelType w:val="hybridMultilevel"/>
    <w:tmpl w:val="8E98FD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6D95E78"/>
    <w:multiLevelType w:val="hybridMultilevel"/>
    <w:tmpl w:val="B7061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BD7CBA"/>
    <w:multiLevelType w:val="hybridMultilevel"/>
    <w:tmpl w:val="8BB4E3CA"/>
    <w:lvl w:ilvl="0" w:tplc="E6EEBDB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85F5CBB"/>
    <w:multiLevelType w:val="hybridMultilevel"/>
    <w:tmpl w:val="6672AC8C"/>
    <w:lvl w:ilvl="0" w:tplc="04090001">
      <w:start w:val="1"/>
      <w:numFmt w:val="bullet"/>
      <w:lvlText w:val=""/>
      <w:lvlJc w:val="left"/>
      <w:pPr>
        <w:ind w:left="720" w:hanging="360"/>
      </w:pPr>
      <w:rPr>
        <w:rFonts w:ascii="Symbol" w:hAnsi="Symbol" w:hint="default"/>
      </w:rPr>
    </w:lvl>
    <w:lvl w:ilvl="1" w:tplc="34C6FF14">
      <w:start w:val="3"/>
      <w:numFmt w:val="bullet"/>
      <w:lvlText w:val="—"/>
      <w:lvlJc w:val="left"/>
      <w:pPr>
        <w:ind w:left="1440" w:hanging="360"/>
      </w:pPr>
      <w:rPr>
        <w:rFonts w:ascii="Times New Roman" w:eastAsia="ZapfDingbats"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DFC2DA5"/>
    <w:multiLevelType w:val="hybridMultilevel"/>
    <w:tmpl w:val="8E0A9F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C93DCC"/>
    <w:multiLevelType w:val="hybridMultilevel"/>
    <w:tmpl w:val="B21AFF06"/>
    <w:lvl w:ilvl="0" w:tplc="416672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0FF3F91"/>
    <w:multiLevelType w:val="hybridMultilevel"/>
    <w:tmpl w:val="DA8E18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945DA2"/>
    <w:multiLevelType w:val="hybridMultilevel"/>
    <w:tmpl w:val="CF4AD3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B82B82"/>
    <w:multiLevelType w:val="hybridMultilevel"/>
    <w:tmpl w:val="B1A0B46C"/>
    <w:lvl w:ilvl="0" w:tplc="3230BF5A">
      <w:start w:val="1"/>
      <w:numFmt w:val="bullet"/>
      <w:lvlText w:val=""/>
      <w:lvlJc w:val="left"/>
      <w:pPr>
        <w:tabs>
          <w:tab w:val="num" w:pos="720"/>
        </w:tabs>
        <w:ind w:left="720" w:hanging="360"/>
      </w:pPr>
      <w:rPr>
        <w:rFonts w:ascii="Wingdings" w:hAnsi="Wingdings" w:hint="default"/>
      </w:rPr>
    </w:lvl>
    <w:lvl w:ilvl="1" w:tplc="6C08D9A8" w:tentative="1">
      <w:start w:val="1"/>
      <w:numFmt w:val="bullet"/>
      <w:lvlText w:val=""/>
      <w:lvlJc w:val="left"/>
      <w:pPr>
        <w:tabs>
          <w:tab w:val="num" w:pos="1440"/>
        </w:tabs>
        <w:ind w:left="1440" w:hanging="360"/>
      </w:pPr>
      <w:rPr>
        <w:rFonts w:ascii="Wingdings" w:hAnsi="Wingdings" w:hint="default"/>
      </w:rPr>
    </w:lvl>
    <w:lvl w:ilvl="2" w:tplc="BFB298AE" w:tentative="1">
      <w:start w:val="1"/>
      <w:numFmt w:val="bullet"/>
      <w:lvlText w:val=""/>
      <w:lvlJc w:val="left"/>
      <w:pPr>
        <w:tabs>
          <w:tab w:val="num" w:pos="2160"/>
        </w:tabs>
        <w:ind w:left="2160" w:hanging="360"/>
      </w:pPr>
      <w:rPr>
        <w:rFonts w:ascii="Wingdings" w:hAnsi="Wingdings" w:hint="default"/>
      </w:rPr>
    </w:lvl>
    <w:lvl w:ilvl="3" w:tplc="C68A4A76" w:tentative="1">
      <w:start w:val="1"/>
      <w:numFmt w:val="bullet"/>
      <w:lvlText w:val=""/>
      <w:lvlJc w:val="left"/>
      <w:pPr>
        <w:tabs>
          <w:tab w:val="num" w:pos="2880"/>
        </w:tabs>
        <w:ind w:left="2880" w:hanging="360"/>
      </w:pPr>
      <w:rPr>
        <w:rFonts w:ascii="Wingdings" w:hAnsi="Wingdings" w:hint="default"/>
      </w:rPr>
    </w:lvl>
    <w:lvl w:ilvl="4" w:tplc="12D276E0" w:tentative="1">
      <w:start w:val="1"/>
      <w:numFmt w:val="bullet"/>
      <w:lvlText w:val=""/>
      <w:lvlJc w:val="left"/>
      <w:pPr>
        <w:tabs>
          <w:tab w:val="num" w:pos="3600"/>
        </w:tabs>
        <w:ind w:left="3600" w:hanging="360"/>
      </w:pPr>
      <w:rPr>
        <w:rFonts w:ascii="Wingdings" w:hAnsi="Wingdings" w:hint="default"/>
      </w:rPr>
    </w:lvl>
    <w:lvl w:ilvl="5" w:tplc="106437EA" w:tentative="1">
      <w:start w:val="1"/>
      <w:numFmt w:val="bullet"/>
      <w:lvlText w:val=""/>
      <w:lvlJc w:val="left"/>
      <w:pPr>
        <w:tabs>
          <w:tab w:val="num" w:pos="4320"/>
        </w:tabs>
        <w:ind w:left="4320" w:hanging="360"/>
      </w:pPr>
      <w:rPr>
        <w:rFonts w:ascii="Wingdings" w:hAnsi="Wingdings" w:hint="default"/>
      </w:rPr>
    </w:lvl>
    <w:lvl w:ilvl="6" w:tplc="7E9EE9C2" w:tentative="1">
      <w:start w:val="1"/>
      <w:numFmt w:val="bullet"/>
      <w:lvlText w:val=""/>
      <w:lvlJc w:val="left"/>
      <w:pPr>
        <w:tabs>
          <w:tab w:val="num" w:pos="5040"/>
        </w:tabs>
        <w:ind w:left="5040" w:hanging="360"/>
      </w:pPr>
      <w:rPr>
        <w:rFonts w:ascii="Wingdings" w:hAnsi="Wingdings" w:hint="default"/>
      </w:rPr>
    </w:lvl>
    <w:lvl w:ilvl="7" w:tplc="70A607D6" w:tentative="1">
      <w:start w:val="1"/>
      <w:numFmt w:val="bullet"/>
      <w:lvlText w:val=""/>
      <w:lvlJc w:val="left"/>
      <w:pPr>
        <w:tabs>
          <w:tab w:val="num" w:pos="5760"/>
        </w:tabs>
        <w:ind w:left="5760" w:hanging="360"/>
      </w:pPr>
      <w:rPr>
        <w:rFonts w:ascii="Wingdings" w:hAnsi="Wingdings" w:hint="default"/>
      </w:rPr>
    </w:lvl>
    <w:lvl w:ilvl="8" w:tplc="E57E944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C9F3008"/>
    <w:multiLevelType w:val="hybridMultilevel"/>
    <w:tmpl w:val="DFEC2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D8363C0"/>
    <w:multiLevelType w:val="hybridMultilevel"/>
    <w:tmpl w:val="303CD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0B61E5D"/>
    <w:multiLevelType w:val="hybridMultilevel"/>
    <w:tmpl w:val="95A2D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1016A08"/>
    <w:multiLevelType w:val="hybridMultilevel"/>
    <w:tmpl w:val="E244FFE0"/>
    <w:lvl w:ilvl="0" w:tplc="DDA0E924">
      <w:start w:val="1"/>
      <w:numFmt w:val="decimal"/>
      <w:lvlText w:val="%1."/>
      <w:lvlJc w:val="left"/>
      <w:pPr>
        <w:tabs>
          <w:tab w:val="num" w:pos="720"/>
        </w:tabs>
        <w:ind w:left="720" w:hanging="360"/>
      </w:pPr>
    </w:lvl>
    <w:lvl w:ilvl="1" w:tplc="D1FAF602">
      <w:numFmt w:val="bullet"/>
      <w:lvlText w:val=""/>
      <w:lvlJc w:val="left"/>
      <w:pPr>
        <w:tabs>
          <w:tab w:val="num" w:pos="1440"/>
        </w:tabs>
        <w:ind w:left="1440" w:hanging="360"/>
      </w:pPr>
      <w:rPr>
        <w:rFonts w:ascii="Wingdings" w:hAnsi="Wingdings" w:hint="default"/>
      </w:rPr>
    </w:lvl>
    <w:lvl w:ilvl="2" w:tplc="420658FE">
      <w:start w:val="1"/>
      <w:numFmt w:val="decimal"/>
      <w:lvlText w:val="%3."/>
      <w:lvlJc w:val="left"/>
      <w:pPr>
        <w:tabs>
          <w:tab w:val="num" w:pos="2160"/>
        </w:tabs>
        <w:ind w:left="2160" w:hanging="360"/>
      </w:pPr>
    </w:lvl>
    <w:lvl w:ilvl="3" w:tplc="5B7AE842">
      <w:numFmt w:val="bullet"/>
      <w:lvlText w:val=""/>
      <w:lvlJc w:val="left"/>
      <w:pPr>
        <w:tabs>
          <w:tab w:val="num" w:pos="2880"/>
        </w:tabs>
        <w:ind w:left="2880" w:hanging="360"/>
      </w:pPr>
      <w:rPr>
        <w:rFonts w:ascii="Wingdings" w:hAnsi="Wingdings" w:hint="default"/>
      </w:rPr>
    </w:lvl>
    <w:lvl w:ilvl="4" w:tplc="CA8CFBB0">
      <w:numFmt w:val="bullet"/>
      <w:lvlText w:val=""/>
      <w:lvlJc w:val="left"/>
      <w:pPr>
        <w:tabs>
          <w:tab w:val="num" w:pos="3600"/>
        </w:tabs>
        <w:ind w:left="3600" w:hanging="360"/>
      </w:pPr>
      <w:rPr>
        <w:rFonts w:ascii="Wingdings" w:hAnsi="Wingdings" w:hint="default"/>
      </w:rPr>
    </w:lvl>
    <w:lvl w:ilvl="5" w:tplc="1B2839FA" w:tentative="1">
      <w:start w:val="1"/>
      <w:numFmt w:val="decimal"/>
      <w:lvlText w:val="%6."/>
      <w:lvlJc w:val="left"/>
      <w:pPr>
        <w:tabs>
          <w:tab w:val="num" w:pos="4320"/>
        </w:tabs>
        <w:ind w:left="4320" w:hanging="360"/>
      </w:pPr>
    </w:lvl>
    <w:lvl w:ilvl="6" w:tplc="7E449C2C" w:tentative="1">
      <w:start w:val="1"/>
      <w:numFmt w:val="decimal"/>
      <w:lvlText w:val="%7."/>
      <w:lvlJc w:val="left"/>
      <w:pPr>
        <w:tabs>
          <w:tab w:val="num" w:pos="5040"/>
        </w:tabs>
        <w:ind w:left="5040" w:hanging="360"/>
      </w:pPr>
    </w:lvl>
    <w:lvl w:ilvl="7" w:tplc="DF765C80" w:tentative="1">
      <w:start w:val="1"/>
      <w:numFmt w:val="decimal"/>
      <w:lvlText w:val="%8."/>
      <w:lvlJc w:val="left"/>
      <w:pPr>
        <w:tabs>
          <w:tab w:val="num" w:pos="5760"/>
        </w:tabs>
        <w:ind w:left="5760" w:hanging="360"/>
      </w:pPr>
    </w:lvl>
    <w:lvl w:ilvl="8" w:tplc="38428BCA" w:tentative="1">
      <w:start w:val="1"/>
      <w:numFmt w:val="decimal"/>
      <w:lvlText w:val="%9."/>
      <w:lvlJc w:val="left"/>
      <w:pPr>
        <w:tabs>
          <w:tab w:val="num" w:pos="6480"/>
        </w:tabs>
        <w:ind w:left="6480" w:hanging="360"/>
      </w:pPr>
    </w:lvl>
  </w:abstractNum>
  <w:abstractNum w:abstractNumId="19" w15:restartNumberingAfterBreak="0">
    <w:nsid w:val="212A1180"/>
    <w:multiLevelType w:val="hybridMultilevel"/>
    <w:tmpl w:val="0250F6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1D351A6"/>
    <w:multiLevelType w:val="hybridMultilevel"/>
    <w:tmpl w:val="95A2D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23636EB"/>
    <w:multiLevelType w:val="hybridMultilevel"/>
    <w:tmpl w:val="3760AB0E"/>
    <w:lvl w:ilvl="0" w:tplc="FFFFFFFF">
      <w:start w:val="1"/>
      <w:numFmt w:val="bullet"/>
      <w:lvlText w:val="•"/>
      <w:lvlJc w:val="left"/>
    </w:lvl>
    <w:lvl w:ilvl="1" w:tplc="04090001">
      <w:start w:val="1"/>
      <w:numFmt w:val="bullet"/>
      <w:lvlText w:val=""/>
      <w:lvlJc w:val="left"/>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2A7F0629"/>
    <w:multiLevelType w:val="hybridMultilevel"/>
    <w:tmpl w:val="95A2D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B4835BA"/>
    <w:multiLevelType w:val="hybridMultilevel"/>
    <w:tmpl w:val="DD56E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BCE2E3E"/>
    <w:multiLevelType w:val="hybridMultilevel"/>
    <w:tmpl w:val="0E5407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045DE6"/>
    <w:multiLevelType w:val="hybridMultilevel"/>
    <w:tmpl w:val="DFEC2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ED71CCA"/>
    <w:multiLevelType w:val="hybridMultilevel"/>
    <w:tmpl w:val="4EA2F39E"/>
    <w:lvl w:ilvl="0" w:tplc="A392A4AA">
      <w:start w:val="1"/>
      <w:numFmt w:val="bullet"/>
      <w:lvlText w:val=""/>
      <w:lvlJc w:val="left"/>
      <w:pPr>
        <w:tabs>
          <w:tab w:val="num" w:pos="720"/>
        </w:tabs>
        <w:ind w:left="720" w:hanging="360"/>
      </w:pPr>
      <w:rPr>
        <w:rFonts w:ascii="Wingdings" w:hAnsi="Wingdings" w:hint="default"/>
      </w:rPr>
    </w:lvl>
    <w:lvl w:ilvl="1" w:tplc="770CA232" w:tentative="1">
      <w:start w:val="1"/>
      <w:numFmt w:val="bullet"/>
      <w:lvlText w:val=""/>
      <w:lvlJc w:val="left"/>
      <w:pPr>
        <w:tabs>
          <w:tab w:val="num" w:pos="1440"/>
        </w:tabs>
        <w:ind w:left="1440" w:hanging="360"/>
      </w:pPr>
      <w:rPr>
        <w:rFonts w:ascii="Wingdings" w:hAnsi="Wingdings" w:hint="default"/>
      </w:rPr>
    </w:lvl>
    <w:lvl w:ilvl="2" w:tplc="0160F906" w:tentative="1">
      <w:start w:val="1"/>
      <w:numFmt w:val="bullet"/>
      <w:lvlText w:val=""/>
      <w:lvlJc w:val="left"/>
      <w:pPr>
        <w:tabs>
          <w:tab w:val="num" w:pos="2160"/>
        </w:tabs>
        <w:ind w:left="2160" w:hanging="360"/>
      </w:pPr>
      <w:rPr>
        <w:rFonts w:ascii="Wingdings" w:hAnsi="Wingdings" w:hint="default"/>
      </w:rPr>
    </w:lvl>
    <w:lvl w:ilvl="3" w:tplc="F92A872C" w:tentative="1">
      <w:start w:val="1"/>
      <w:numFmt w:val="bullet"/>
      <w:lvlText w:val=""/>
      <w:lvlJc w:val="left"/>
      <w:pPr>
        <w:tabs>
          <w:tab w:val="num" w:pos="2880"/>
        </w:tabs>
        <w:ind w:left="2880" w:hanging="360"/>
      </w:pPr>
      <w:rPr>
        <w:rFonts w:ascii="Wingdings" w:hAnsi="Wingdings" w:hint="default"/>
      </w:rPr>
    </w:lvl>
    <w:lvl w:ilvl="4" w:tplc="3656EE48" w:tentative="1">
      <w:start w:val="1"/>
      <w:numFmt w:val="bullet"/>
      <w:lvlText w:val=""/>
      <w:lvlJc w:val="left"/>
      <w:pPr>
        <w:tabs>
          <w:tab w:val="num" w:pos="3600"/>
        </w:tabs>
        <w:ind w:left="3600" w:hanging="360"/>
      </w:pPr>
      <w:rPr>
        <w:rFonts w:ascii="Wingdings" w:hAnsi="Wingdings" w:hint="default"/>
      </w:rPr>
    </w:lvl>
    <w:lvl w:ilvl="5" w:tplc="F496E9F2" w:tentative="1">
      <w:start w:val="1"/>
      <w:numFmt w:val="bullet"/>
      <w:lvlText w:val=""/>
      <w:lvlJc w:val="left"/>
      <w:pPr>
        <w:tabs>
          <w:tab w:val="num" w:pos="4320"/>
        </w:tabs>
        <w:ind w:left="4320" w:hanging="360"/>
      </w:pPr>
      <w:rPr>
        <w:rFonts w:ascii="Wingdings" w:hAnsi="Wingdings" w:hint="default"/>
      </w:rPr>
    </w:lvl>
    <w:lvl w:ilvl="6" w:tplc="8B1C4D3A" w:tentative="1">
      <w:start w:val="1"/>
      <w:numFmt w:val="bullet"/>
      <w:lvlText w:val=""/>
      <w:lvlJc w:val="left"/>
      <w:pPr>
        <w:tabs>
          <w:tab w:val="num" w:pos="5040"/>
        </w:tabs>
        <w:ind w:left="5040" w:hanging="360"/>
      </w:pPr>
      <w:rPr>
        <w:rFonts w:ascii="Wingdings" w:hAnsi="Wingdings" w:hint="default"/>
      </w:rPr>
    </w:lvl>
    <w:lvl w:ilvl="7" w:tplc="28EEA11E" w:tentative="1">
      <w:start w:val="1"/>
      <w:numFmt w:val="bullet"/>
      <w:lvlText w:val=""/>
      <w:lvlJc w:val="left"/>
      <w:pPr>
        <w:tabs>
          <w:tab w:val="num" w:pos="5760"/>
        </w:tabs>
        <w:ind w:left="5760" w:hanging="360"/>
      </w:pPr>
      <w:rPr>
        <w:rFonts w:ascii="Wingdings" w:hAnsi="Wingdings" w:hint="default"/>
      </w:rPr>
    </w:lvl>
    <w:lvl w:ilvl="8" w:tplc="6D2A44B0"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05277CB"/>
    <w:multiLevelType w:val="hybridMultilevel"/>
    <w:tmpl w:val="F6A6CF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16F2F40"/>
    <w:multiLevelType w:val="hybridMultilevel"/>
    <w:tmpl w:val="C6DA3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76613B0"/>
    <w:multiLevelType w:val="hybridMultilevel"/>
    <w:tmpl w:val="513CE88C"/>
    <w:lvl w:ilvl="0" w:tplc="E6EEBDBA">
      <w:start w:val="1"/>
      <w:numFmt w:val="lowerRoman"/>
      <w:lvlText w:val="%1."/>
      <w:lvlJc w:val="left"/>
      <w:pPr>
        <w:ind w:left="1080" w:hanging="360"/>
      </w:pPr>
      <w:rPr>
        <w:rFonts w:hint="default"/>
      </w:rPr>
    </w:lvl>
    <w:lvl w:ilvl="1" w:tplc="CA386A4A">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38B827D5"/>
    <w:multiLevelType w:val="hybridMultilevel"/>
    <w:tmpl w:val="DFEC2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F7E04CD"/>
    <w:multiLevelType w:val="hybridMultilevel"/>
    <w:tmpl w:val="BF7EEE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10D450E"/>
    <w:multiLevelType w:val="hybridMultilevel"/>
    <w:tmpl w:val="821CDC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2A45B4E"/>
    <w:multiLevelType w:val="hybridMultilevel"/>
    <w:tmpl w:val="F25404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3E4573C"/>
    <w:multiLevelType w:val="hybridMultilevel"/>
    <w:tmpl w:val="DC88E0C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49C5AEB"/>
    <w:multiLevelType w:val="hybridMultilevel"/>
    <w:tmpl w:val="BF7EEE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6C00327"/>
    <w:multiLevelType w:val="hybridMultilevel"/>
    <w:tmpl w:val="4642D12C"/>
    <w:lvl w:ilvl="0" w:tplc="34C6FF14">
      <w:start w:val="3"/>
      <w:numFmt w:val="bullet"/>
      <w:lvlText w:val="—"/>
      <w:lvlJc w:val="left"/>
      <w:pPr>
        <w:ind w:left="1440" w:hanging="360"/>
      </w:pPr>
      <w:rPr>
        <w:rFonts w:ascii="Times New Roman" w:eastAsia="ZapfDingbats"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97548CA"/>
    <w:multiLevelType w:val="hybridMultilevel"/>
    <w:tmpl w:val="DFEC2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A02680D"/>
    <w:multiLevelType w:val="hybridMultilevel"/>
    <w:tmpl w:val="21F03C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5737225"/>
    <w:multiLevelType w:val="hybridMultilevel"/>
    <w:tmpl w:val="95A2D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5F14F7C"/>
    <w:multiLevelType w:val="hybridMultilevel"/>
    <w:tmpl w:val="A81E269C"/>
    <w:lvl w:ilvl="0" w:tplc="D2CC8A00">
      <w:start w:val="1"/>
      <w:numFmt w:val="lowerRoman"/>
      <w:lvlText w:val="(%1)"/>
      <w:lvlJc w:val="left"/>
      <w:pPr>
        <w:ind w:left="1080" w:hanging="720"/>
      </w:pPr>
      <w:rPr>
        <w:rFonts w:ascii="MSTT31c477" w:hAnsi="MSTT31c477" w:cs="MSTT31c477"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9FD7619"/>
    <w:multiLevelType w:val="multilevel"/>
    <w:tmpl w:val="CF523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0056D10"/>
    <w:multiLevelType w:val="hybridMultilevel"/>
    <w:tmpl w:val="B0F68092"/>
    <w:lvl w:ilvl="0" w:tplc="EB0E3D0A">
      <w:start w:val="1"/>
      <w:numFmt w:val="decimal"/>
      <w:lvlText w:val="%1."/>
      <w:lvlJc w:val="left"/>
      <w:pPr>
        <w:tabs>
          <w:tab w:val="num" w:pos="720"/>
        </w:tabs>
        <w:ind w:left="720" w:hanging="360"/>
      </w:pPr>
    </w:lvl>
    <w:lvl w:ilvl="1" w:tplc="0D6C6A2A" w:tentative="1">
      <w:start w:val="1"/>
      <w:numFmt w:val="decimal"/>
      <w:lvlText w:val="%2."/>
      <w:lvlJc w:val="left"/>
      <w:pPr>
        <w:tabs>
          <w:tab w:val="num" w:pos="1440"/>
        </w:tabs>
        <w:ind w:left="1440" w:hanging="360"/>
      </w:pPr>
    </w:lvl>
    <w:lvl w:ilvl="2" w:tplc="58702202" w:tentative="1">
      <w:start w:val="1"/>
      <w:numFmt w:val="decimal"/>
      <w:lvlText w:val="%3."/>
      <w:lvlJc w:val="left"/>
      <w:pPr>
        <w:tabs>
          <w:tab w:val="num" w:pos="2160"/>
        </w:tabs>
        <w:ind w:left="2160" w:hanging="360"/>
      </w:pPr>
    </w:lvl>
    <w:lvl w:ilvl="3" w:tplc="2D80F49A" w:tentative="1">
      <w:start w:val="1"/>
      <w:numFmt w:val="decimal"/>
      <w:lvlText w:val="%4."/>
      <w:lvlJc w:val="left"/>
      <w:pPr>
        <w:tabs>
          <w:tab w:val="num" w:pos="2880"/>
        </w:tabs>
        <w:ind w:left="2880" w:hanging="360"/>
      </w:pPr>
    </w:lvl>
    <w:lvl w:ilvl="4" w:tplc="3A9A963E" w:tentative="1">
      <w:start w:val="1"/>
      <w:numFmt w:val="decimal"/>
      <w:lvlText w:val="%5."/>
      <w:lvlJc w:val="left"/>
      <w:pPr>
        <w:tabs>
          <w:tab w:val="num" w:pos="3600"/>
        </w:tabs>
        <w:ind w:left="3600" w:hanging="360"/>
      </w:pPr>
    </w:lvl>
    <w:lvl w:ilvl="5" w:tplc="60808F2A" w:tentative="1">
      <w:start w:val="1"/>
      <w:numFmt w:val="decimal"/>
      <w:lvlText w:val="%6."/>
      <w:lvlJc w:val="left"/>
      <w:pPr>
        <w:tabs>
          <w:tab w:val="num" w:pos="4320"/>
        </w:tabs>
        <w:ind w:left="4320" w:hanging="360"/>
      </w:pPr>
    </w:lvl>
    <w:lvl w:ilvl="6" w:tplc="B10CCA12" w:tentative="1">
      <w:start w:val="1"/>
      <w:numFmt w:val="decimal"/>
      <w:lvlText w:val="%7."/>
      <w:lvlJc w:val="left"/>
      <w:pPr>
        <w:tabs>
          <w:tab w:val="num" w:pos="5040"/>
        </w:tabs>
        <w:ind w:left="5040" w:hanging="360"/>
      </w:pPr>
    </w:lvl>
    <w:lvl w:ilvl="7" w:tplc="A68CBA66" w:tentative="1">
      <w:start w:val="1"/>
      <w:numFmt w:val="decimal"/>
      <w:lvlText w:val="%8."/>
      <w:lvlJc w:val="left"/>
      <w:pPr>
        <w:tabs>
          <w:tab w:val="num" w:pos="5760"/>
        </w:tabs>
        <w:ind w:left="5760" w:hanging="360"/>
      </w:pPr>
    </w:lvl>
    <w:lvl w:ilvl="8" w:tplc="74427876" w:tentative="1">
      <w:start w:val="1"/>
      <w:numFmt w:val="decimal"/>
      <w:lvlText w:val="%9."/>
      <w:lvlJc w:val="left"/>
      <w:pPr>
        <w:tabs>
          <w:tab w:val="num" w:pos="6480"/>
        </w:tabs>
        <w:ind w:left="6480" w:hanging="360"/>
      </w:pPr>
    </w:lvl>
  </w:abstractNum>
  <w:abstractNum w:abstractNumId="43" w15:restartNumberingAfterBreak="0">
    <w:nsid w:val="667B5636"/>
    <w:multiLevelType w:val="hybridMultilevel"/>
    <w:tmpl w:val="3544CC00"/>
    <w:lvl w:ilvl="0" w:tplc="0409000F">
      <w:start w:val="1"/>
      <w:numFmt w:val="decimal"/>
      <w:lvlText w:val="%1."/>
      <w:lvlJc w:val="left"/>
      <w:pPr>
        <w:ind w:left="1080" w:hanging="360"/>
      </w:pPr>
      <w:rPr>
        <w:rFonts w:hint="default"/>
      </w:rPr>
    </w:lvl>
    <w:lvl w:ilvl="1" w:tplc="CA386A4A">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6AE80EA5"/>
    <w:multiLevelType w:val="hybridMultilevel"/>
    <w:tmpl w:val="DF321F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E894248"/>
    <w:multiLevelType w:val="hybridMultilevel"/>
    <w:tmpl w:val="F4B8C7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17C71B3"/>
    <w:multiLevelType w:val="hybridMultilevel"/>
    <w:tmpl w:val="7E340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85C3D31"/>
    <w:multiLevelType w:val="hybridMultilevel"/>
    <w:tmpl w:val="A1BE645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B070EA1"/>
    <w:multiLevelType w:val="hybridMultilevel"/>
    <w:tmpl w:val="BA1436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2"/>
  </w:num>
  <w:num w:numId="3">
    <w:abstractNumId w:val="6"/>
  </w:num>
  <w:num w:numId="4">
    <w:abstractNumId w:val="23"/>
  </w:num>
  <w:num w:numId="5">
    <w:abstractNumId w:val="27"/>
  </w:num>
  <w:num w:numId="6">
    <w:abstractNumId w:val="29"/>
  </w:num>
  <w:num w:numId="7">
    <w:abstractNumId w:val="11"/>
  </w:num>
  <w:num w:numId="8">
    <w:abstractNumId w:val="5"/>
  </w:num>
  <w:num w:numId="9">
    <w:abstractNumId w:val="22"/>
  </w:num>
  <w:num w:numId="10">
    <w:abstractNumId w:val="24"/>
  </w:num>
  <w:num w:numId="11">
    <w:abstractNumId w:val="2"/>
  </w:num>
  <w:num w:numId="12">
    <w:abstractNumId w:val="39"/>
  </w:num>
  <w:num w:numId="13">
    <w:abstractNumId w:val="20"/>
  </w:num>
  <w:num w:numId="14">
    <w:abstractNumId w:val="17"/>
  </w:num>
  <w:num w:numId="15">
    <w:abstractNumId w:val="32"/>
  </w:num>
  <w:num w:numId="16">
    <w:abstractNumId w:val="37"/>
  </w:num>
  <w:num w:numId="17">
    <w:abstractNumId w:val="15"/>
  </w:num>
  <w:num w:numId="18">
    <w:abstractNumId w:val="25"/>
  </w:num>
  <w:num w:numId="19">
    <w:abstractNumId w:val="30"/>
  </w:num>
  <w:num w:numId="20">
    <w:abstractNumId w:val="16"/>
  </w:num>
  <w:num w:numId="21">
    <w:abstractNumId w:val="38"/>
  </w:num>
  <w:num w:numId="22">
    <w:abstractNumId w:val="40"/>
  </w:num>
  <w:num w:numId="23">
    <w:abstractNumId w:val="8"/>
  </w:num>
  <w:num w:numId="24">
    <w:abstractNumId w:val="3"/>
  </w:num>
  <w:num w:numId="25">
    <w:abstractNumId w:val="44"/>
  </w:num>
  <w:num w:numId="26">
    <w:abstractNumId w:val="48"/>
  </w:num>
  <w:num w:numId="27">
    <w:abstractNumId w:val="19"/>
  </w:num>
  <w:num w:numId="28">
    <w:abstractNumId w:val="45"/>
  </w:num>
  <w:num w:numId="29">
    <w:abstractNumId w:val="4"/>
  </w:num>
  <w:num w:numId="30">
    <w:abstractNumId w:val="46"/>
  </w:num>
  <w:num w:numId="31">
    <w:abstractNumId w:val="28"/>
  </w:num>
  <w:num w:numId="32">
    <w:abstractNumId w:val="41"/>
  </w:num>
  <w:num w:numId="33">
    <w:abstractNumId w:val="47"/>
  </w:num>
  <w:num w:numId="34">
    <w:abstractNumId w:val="9"/>
  </w:num>
  <w:num w:numId="35">
    <w:abstractNumId w:val="42"/>
  </w:num>
  <w:num w:numId="36">
    <w:abstractNumId w:val="18"/>
  </w:num>
  <w:num w:numId="37">
    <w:abstractNumId w:val="36"/>
  </w:num>
  <w:num w:numId="38">
    <w:abstractNumId w:val="34"/>
  </w:num>
  <w:num w:numId="39">
    <w:abstractNumId w:val="26"/>
  </w:num>
  <w:num w:numId="40">
    <w:abstractNumId w:val="14"/>
  </w:num>
  <w:num w:numId="41">
    <w:abstractNumId w:val="10"/>
  </w:num>
  <w:num w:numId="42">
    <w:abstractNumId w:val="43"/>
  </w:num>
  <w:num w:numId="43">
    <w:abstractNumId w:val="0"/>
  </w:num>
  <w:num w:numId="44">
    <w:abstractNumId w:val="1"/>
  </w:num>
  <w:num w:numId="45">
    <w:abstractNumId w:val="21"/>
  </w:num>
  <w:num w:numId="46">
    <w:abstractNumId w:val="33"/>
  </w:num>
  <w:num w:numId="47">
    <w:abstractNumId w:val="7"/>
  </w:num>
  <w:num w:numId="48">
    <w:abstractNumId w:val="31"/>
  </w:num>
  <w:num w:numId="49">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1"/>
    <o:shapelayout v:ext="edit">
      <o:idmap v:ext="edit" data="2"/>
      <o:rules v:ext="edit">
        <o:r id="V:Rule1" type="connector" idref="#_x0000_s2049"/>
        <o:r id="V:Rule2" type="connector" idref="#_x0000_s2050"/>
      </o:rules>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6B0417"/>
    <w:rsid w:val="00055B77"/>
    <w:rsid w:val="000A65CA"/>
    <w:rsid w:val="000A6D95"/>
    <w:rsid w:val="000C6664"/>
    <w:rsid w:val="000F25B0"/>
    <w:rsid w:val="000F52B4"/>
    <w:rsid w:val="00195583"/>
    <w:rsid w:val="001E52D1"/>
    <w:rsid w:val="00220BD3"/>
    <w:rsid w:val="00262293"/>
    <w:rsid w:val="00334331"/>
    <w:rsid w:val="004911FD"/>
    <w:rsid w:val="0049515A"/>
    <w:rsid w:val="004D57F2"/>
    <w:rsid w:val="004E31C7"/>
    <w:rsid w:val="00575384"/>
    <w:rsid w:val="005A3E82"/>
    <w:rsid w:val="005D5627"/>
    <w:rsid w:val="0060329F"/>
    <w:rsid w:val="006100B1"/>
    <w:rsid w:val="00695914"/>
    <w:rsid w:val="006B0417"/>
    <w:rsid w:val="00765C33"/>
    <w:rsid w:val="007747E9"/>
    <w:rsid w:val="00783B2A"/>
    <w:rsid w:val="007D0F93"/>
    <w:rsid w:val="00804C2C"/>
    <w:rsid w:val="008A29D7"/>
    <w:rsid w:val="008D1810"/>
    <w:rsid w:val="00975563"/>
    <w:rsid w:val="009E4E7B"/>
    <w:rsid w:val="00A0338D"/>
    <w:rsid w:val="00A3393B"/>
    <w:rsid w:val="00A427E7"/>
    <w:rsid w:val="00A57F3B"/>
    <w:rsid w:val="00AB0F98"/>
    <w:rsid w:val="00AE2782"/>
    <w:rsid w:val="00B03E0D"/>
    <w:rsid w:val="00B21869"/>
    <w:rsid w:val="00B32C75"/>
    <w:rsid w:val="00B47795"/>
    <w:rsid w:val="00B501C1"/>
    <w:rsid w:val="00BB06EC"/>
    <w:rsid w:val="00BB454F"/>
    <w:rsid w:val="00C94569"/>
    <w:rsid w:val="00CA02E5"/>
    <w:rsid w:val="00D10B8B"/>
    <w:rsid w:val="00D12EE5"/>
    <w:rsid w:val="00D340EC"/>
    <w:rsid w:val="00D42B5F"/>
    <w:rsid w:val="00DB2582"/>
    <w:rsid w:val="00DE44C6"/>
    <w:rsid w:val="00DF7373"/>
    <w:rsid w:val="00E2734C"/>
    <w:rsid w:val="00E3092A"/>
    <w:rsid w:val="00E3362A"/>
    <w:rsid w:val="00EC3E19"/>
    <w:rsid w:val="00EF4DB3"/>
    <w:rsid w:val="00F22D1D"/>
    <w:rsid w:val="00F32674"/>
    <w:rsid w:val="00F666F3"/>
    <w:rsid w:val="00FE4B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1ACBBBEE"/>
  <w15:chartTrackingRefBased/>
  <w15:docId w15:val="{8F18CA0F-E9A9-46D7-8B43-383EFF728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041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417"/>
    <w:pPr>
      <w:ind w:left="720"/>
      <w:contextualSpacing/>
    </w:pPr>
  </w:style>
  <w:style w:type="character" w:styleId="Hyperlink">
    <w:name w:val="Hyperlink"/>
    <w:uiPriority w:val="99"/>
    <w:unhideWhenUsed/>
    <w:rsid w:val="006B0417"/>
    <w:rPr>
      <w:color w:val="0000FF"/>
      <w:u w:val="single"/>
    </w:rPr>
  </w:style>
  <w:style w:type="character" w:customStyle="1" w:styleId="ptbrand">
    <w:name w:val="ptbrand"/>
    <w:rsid w:val="006B0417"/>
  </w:style>
  <w:style w:type="paragraph" w:styleId="Header">
    <w:name w:val="header"/>
    <w:basedOn w:val="Normal"/>
    <w:link w:val="HeaderChar"/>
    <w:uiPriority w:val="99"/>
    <w:unhideWhenUsed/>
    <w:rsid w:val="00F32674"/>
    <w:pPr>
      <w:tabs>
        <w:tab w:val="center" w:pos="4680"/>
        <w:tab w:val="right" w:pos="9360"/>
      </w:tabs>
    </w:pPr>
  </w:style>
  <w:style w:type="character" w:customStyle="1" w:styleId="HeaderChar">
    <w:name w:val="Header Char"/>
    <w:basedOn w:val="DefaultParagraphFont"/>
    <w:link w:val="Header"/>
    <w:uiPriority w:val="99"/>
    <w:rsid w:val="00F3267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32674"/>
    <w:pPr>
      <w:tabs>
        <w:tab w:val="center" w:pos="4680"/>
        <w:tab w:val="right" w:pos="9360"/>
      </w:tabs>
    </w:pPr>
  </w:style>
  <w:style w:type="character" w:customStyle="1" w:styleId="FooterChar">
    <w:name w:val="Footer Char"/>
    <w:basedOn w:val="DefaultParagraphFont"/>
    <w:link w:val="Footer"/>
    <w:uiPriority w:val="99"/>
    <w:rsid w:val="00F32674"/>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49515A"/>
    <w:rPr>
      <w:color w:val="605E5C"/>
      <w:shd w:val="clear" w:color="auto" w:fill="E1DFDD"/>
    </w:rPr>
  </w:style>
  <w:style w:type="paragraph" w:styleId="NormalWeb">
    <w:name w:val="Normal (Web)"/>
    <w:basedOn w:val="Normal"/>
    <w:uiPriority w:val="99"/>
    <w:unhideWhenUsed/>
    <w:rsid w:val="00CA02E5"/>
    <w:pPr>
      <w:spacing w:before="100" w:beforeAutospacing="1" w:after="100" w:afterAutospacing="1"/>
    </w:pPr>
  </w:style>
  <w:style w:type="paragraph" w:customStyle="1" w:styleId="Default">
    <w:name w:val="Default"/>
    <w:rsid w:val="00E3092A"/>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653706">
      <w:bodyDiv w:val="1"/>
      <w:marLeft w:val="0"/>
      <w:marRight w:val="0"/>
      <w:marTop w:val="0"/>
      <w:marBottom w:val="0"/>
      <w:divBdr>
        <w:top w:val="none" w:sz="0" w:space="0" w:color="auto"/>
        <w:left w:val="none" w:sz="0" w:space="0" w:color="auto"/>
        <w:bottom w:val="none" w:sz="0" w:space="0" w:color="auto"/>
        <w:right w:val="none" w:sz="0" w:space="0" w:color="auto"/>
      </w:divBdr>
      <w:divsChild>
        <w:div w:id="1890603123">
          <w:marLeft w:val="432"/>
          <w:marRight w:val="0"/>
          <w:marTop w:val="120"/>
          <w:marBottom w:val="0"/>
          <w:divBdr>
            <w:top w:val="none" w:sz="0" w:space="0" w:color="auto"/>
            <w:left w:val="none" w:sz="0" w:space="0" w:color="auto"/>
            <w:bottom w:val="none" w:sz="0" w:space="0" w:color="auto"/>
            <w:right w:val="none" w:sz="0" w:space="0" w:color="auto"/>
          </w:divBdr>
        </w:div>
        <w:div w:id="1476947980">
          <w:marLeft w:val="432"/>
          <w:marRight w:val="0"/>
          <w:marTop w:val="120"/>
          <w:marBottom w:val="0"/>
          <w:divBdr>
            <w:top w:val="none" w:sz="0" w:space="0" w:color="auto"/>
            <w:left w:val="none" w:sz="0" w:space="0" w:color="auto"/>
            <w:bottom w:val="none" w:sz="0" w:space="0" w:color="auto"/>
            <w:right w:val="none" w:sz="0" w:space="0" w:color="auto"/>
          </w:divBdr>
        </w:div>
        <w:div w:id="550386855">
          <w:marLeft w:val="432"/>
          <w:marRight w:val="0"/>
          <w:marTop w:val="120"/>
          <w:marBottom w:val="0"/>
          <w:divBdr>
            <w:top w:val="none" w:sz="0" w:space="0" w:color="auto"/>
            <w:left w:val="none" w:sz="0" w:space="0" w:color="auto"/>
            <w:bottom w:val="none" w:sz="0" w:space="0" w:color="auto"/>
            <w:right w:val="none" w:sz="0" w:space="0" w:color="auto"/>
          </w:divBdr>
        </w:div>
        <w:div w:id="1196042082">
          <w:marLeft w:val="432"/>
          <w:marRight w:val="0"/>
          <w:marTop w:val="120"/>
          <w:marBottom w:val="0"/>
          <w:divBdr>
            <w:top w:val="none" w:sz="0" w:space="0" w:color="auto"/>
            <w:left w:val="none" w:sz="0" w:space="0" w:color="auto"/>
            <w:bottom w:val="none" w:sz="0" w:space="0" w:color="auto"/>
            <w:right w:val="none" w:sz="0" w:space="0" w:color="auto"/>
          </w:divBdr>
        </w:div>
        <w:div w:id="631911193">
          <w:marLeft w:val="432"/>
          <w:marRight w:val="0"/>
          <w:marTop w:val="120"/>
          <w:marBottom w:val="0"/>
          <w:divBdr>
            <w:top w:val="none" w:sz="0" w:space="0" w:color="auto"/>
            <w:left w:val="none" w:sz="0" w:space="0" w:color="auto"/>
            <w:bottom w:val="none" w:sz="0" w:space="0" w:color="auto"/>
            <w:right w:val="none" w:sz="0" w:space="0" w:color="auto"/>
          </w:divBdr>
        </w:div>
        <w:div w:id="1076247246">
          <w:marLeft w:val="432"/>
          <w:marRight w:val="0"/>
          <w:marTop w:val="120"/>
          <w:marBottom w:val="0"/>
          <w:divBdr>
            <w:top w:val="none" w:sz="0" w:space="0" w:color="auto"/>
            <w:left w:val="none" w:sz="0" w:space="0" w:color="auto"/>
            <w:bottom w:val="none" w:sz="0" w:space="0" w:color="auto"/>
            <w:right w:val="none" w:sz="0" w:space="0" w:color="auto"/>
          </w:divBdr>
        </w:div>
        <w:div w:id="1650741278">
          <w:marLeft w:val="432"/>
          <w:marRight w:val="0"/>
          <w:marTop w:val="120"/>
          <w:marBottom w:val="0"/>
          <w:divBdr>
            <w:top w:val="none" w:sz="0" w:space="0" w:color="auto"/>
            <w:left w:val="none" w:sz="0" w:space="0" w:color="auto"/>
            <w:bottom w:val="none" w:sz="0" w:space="0" w:color="auto"/>
            <w:right w:val="none" w:sz="0" w:space="0" w:color="auto"/>
          </w:divBdr>
        </w:div>
        <w:div w:id="558635697">
          <w:marLeft w:val="432"/>
          <w:marRight w:val="0"/>
          <w:marTop w:val="120"/>
          <w:marBottom w:val="0"/>
          <w:divBdr>
            <w:top w:val="none" w:sz="0" w:space="0" w:color="auto"/>
            <w:left w:val="none" w:sz="0" w:space="0" w:color="auto"/>
            <w:bottom w:val="none" w:sz="0" w:space="0" w:color="auto"/>
            <w:right w:val="none" w:sz="0" w:space="0" w:color="auto"/>
          </w:divBdr>
        </w:div>
      </w:divsChild>
    </w:div>
    <w:div w:id="198321608">
      <w:bodyDiv w:val="1"/>
      <w:marLeft w:val="0"/>
      <w:marRight w:val="0"/>
      <w:marTop w:val="0"/>
      <w:marBottom w:val="0"/>
      <w:divBdr>
        <w:top w:val="none" w:sz="0" w:space="0" w:color="auto"/>
        <w:left w:val="none" w:sz="0" w:space="0" w:color="auto"/>
        <w:bottom w:val="none" w:sz="0" w:space="0" w:color="auto"/>
        <w:right w:val="none" w:sz="0" w:space="0" w:color="auto"/>
      </w:divBdr>
    </w:div>
    <w:div w:id="234970281">
      <w:bodyDiv w:val="1"/>
      <w:marLeft w:val="0"/>
      <w:marRight w:val="0"/>
      <w:marTop w:val="0"/>
      <w:marBottom w:val="0"/>
      <w:divBdr>
        <w:top w:val="none" w:sz="0" w:space="0" w:color="auto"/>
        <w:left w:val="none" w:sz="0" w:space="0" w:color="auto"/>
        <w:bottom w:val="none" w:sz="0" w:space="0" w:color="auto"/>
        <w:right w:val="none" w:sz="0" w:space="0" w:color="auto"/>
      </w:divBdr>
    </w:div>
    <w:div w:id="468480995">
      <w:bodyDiv w:val="1"/>
      <w:marLeft w:val="0"/>
      <w:marRight w:val="0"/>
      <w:marTop w:val="0"/>
      <w:marBottom w:val="0"/>
      <w:divBdr>
        <w:top w:val="none" w:sz="0" w:space="0" w:color="auto"/>
        <w:left w:val="none" w:sz="0" w:space="0" w:color="auto"/>
        <w:bottom w:val="none" w:sz="0" w:space="0" w:color="auto"/>
        <w:right w:val="none" w:sz="0" w:space="0" w:color="auto"/>
      </w:divBdr>
      <w:divsChild>
        <w:div w:id="921260231">
          <w:marLeft w:val="778"/>
          <w:marRight w:val="0"/>
          <w:marTop w:val="120"/>
          <w:marBottom w:val="0"/>
          <w:divBdr>
            <w:top w:val="none" w:sz="0" w:space="0" w:color="auto"/>
            <w:left w:val="none" w:sz="0" w:space="0" w:color="auto"/>
            <w:bottom w:val="none" w:sz="0" w:space="0" w:color="auto"/>
            <w:right w:val="none" w:sz="0" w:space="0" w:color="auto"/>
          </w:divBdr>
        </w:div>
        <w:div w:id="959144944">
          <w:marLeft w:val="778"/>
          <w:marRight w:val="0"/>
          <w:marTop w:val="120"/>
          <w:marBottom w:val="0"/>
          <w:divBdr>
            <w:top w:val="none" w:sz="0" w:space="0" w:color="auto"/>
            <w:left w:val="none" w:sz="0" w:space="0" w:color="auto"/>
            <w:bottom w:val="none" w:sz="0" w:space="0" w:color="auto"/>
            <w:right w:val="none" w:sz="0" w:space="0" w:color="auto"/>
          </w:divBdr>
        </w:div>
        <w:div w:id="1234121940">
          <w:marLeft w:val="2678"/>
          <w:marRight w:val="0"/>
          <w:marTop w:val="96"/>
          <w:marBottom w:val="0"/>
          <w:divBdr>
            <w:top w:val="none" w:sz="0" w:space="0" w:color="auto"/>
            <w:left w:val="none" w:sz="0" w:space="0" w:color="auto"/>
            <w:bottom w:val="none" w:sz="0" w:space="0" w:color="auto"/>
            <w:right w:val="none" w:sz="0" w:space="0" w:color="auto"/>
          </w:divBdr>
        </w:div>
        <w:div w:id="6635313">
          <w:marLeft w:val="2678"/>
          <w:marRight w:val="0"/>
          <w:marTop w:val="96"/>
          <w:marBottom w:val="0"/>
          <w:divBdr>
            <w:top w:val="none" w:sz="0" w:space="0" w:color="auto"/>
            <w:left w:val="none" w:sz="0" w:space="0" w:color="auto"/>
            <w:bottom w:val="none" w:sz="0" w:space="0" w:color="auto"/>
            <w:right w:val="none" w:sz="0" w:space="0" w:color="auto"/>
          </w:divBdr>
        </w:div>
        <w:div w:id="1562131306">
          <w:marLeft w:val="1368"/>
          <w:marRight w:val="0"/>
          <w:marTop w:val="96"/>
          <w:marBottom w:val="0"/>
          <w:divBdr>
            <w:top w:val="none" w:sz="0" w:space="0" w:color="auto"/>
            <w:left w:val="none" w:sz="0" w:space="0" w:color="auto"/>
            <w:bottom w:val="none" w:sz="0" w:space="0" w:color="auto"/>
            <w:right w:val="none" w:sz="0" w:space="0" w:color="auto"/>
          </w:divBdr>
        </w:div>
        <w:div w:id="288511758">
          <w:marLeft w:val="2894"/>
          <w:marRight w:val="0"/>
          <w:marTop w:val="96"/>
          <w:marBottom w:val="0"/>
          <w:divBdr>
            <w:top w:val="none" w:sz="0" w:space="0" w:color="auto"/>
            <w:left w:val="none" w:sz="0" w:space="0" w:color="auto"/>
            <w:bottom w:val="none" w:sz="0" w:space="0" w:color="auto"/>
            <w:right w:val="none" w:sz="0" w:space="0" w:color="auto"/>
          </w:divBdr>
        </w:div>
        <w:div w:id="1760445369">
          <w:marLeft w:val="2894"/>
          <w:marRight w:val="0"/>
          <w:marTop w:val="96"/>
          <w:marBottom w:val="0"/>
          <w:divBdr>
            <w:top w:val="none" w:sz="0" w:space="0" w:color="auto"/>
            <w:left w:val="none" w:sz="0" w:space="0" w:color="auto"/>
            <w:bottom w:val="none" w:sz="0" w:space="0" w:color="auto"/>
            <w:right w:val="none" w:sz="0" w:space="0" w:color="auto"/>
          </w:divBdr>
        </w:div>
        <w:div w:id="1742559062">
          <w:marLeft w:val="2894"/>
          <w:marRight w:val="0"/>
          <w:marTop w:val="96"/>
          <w:marBottom w:val="0"/>
          <w:divBdr>
            <w:top w:val="none" w:sz="0" w:space="0" w:color="auto"/>
            <w:left w:val="none" w:sz="0" w:space="0" w:color="auto"/>
            <w:bottom w:val="none" w:sz="0" w:space="0" w:color="auto"/>
            <w:right w:val="none" w:sz="0" w:space="0" w:color="auto"/>
          </w:divBdr>
        </w:div>
      </w:divsChild>
    </w:div>
    <w:div w:id="521743594">
      <w:bodyDiv w:val="1"/>
      <w:marLeft w:val="0"/>
      <w:marRight w:val="0"/>
      <w:marTop w:val="0"/>
      <w:marBottom w:val="0"/>
      <w:divBdr>
        <w:top w:val="none" w:sz="0" w:space="0" w:color="auto"/>
        <w:left w:val="none" w:sz="0" w:space="0" w:color="auto"/>
        <w:bottom w:val="none" w:sz="0" w:space="0" w:color="auto"/>
        <w:right w:val="none" w:sz="0" w:space="0" w:color="auto"/>
      </w:divBdr>
    </w:div>
    <w:div w:id="545290930">
      <w:bodyDiv w:val="1"/>
      <w:marLeft w:val="0"/>
      <w:marRight w:val="0"/>
      <w:marTop w:val="0"/>
      <w:marBottom w:val="0"/>
      <w:divBdr>
        <w:top w:val="none" w:sz="0" w:space="0" w:color="auto"/>
        <w:left w:val="none" w:sz="0" w:space="0" w:color="auto"/>
        <w:bottom w:val="none" w:sz="0" w:space="0" w:color="auto"/>
        <w:right w:val="none" w:sz="0" w:space="0" w:color="auto"/>
      </w:divBdr>
    </w:div>
    <w:div w:id="636643871">
      <w:bodyDiv w:val="1"/>
      <w:marLeft w:val="0"/>
      <w:marRight w:val="0"/>
      <w:marTop w:val="0"/>
      <w:marBottom w:val="0"/>
      <w:divBdr>
        <w:top w:val="none" w:sz="0" w:space="0" w:color="auto"/>
        <w:left w:val="none" w:sz="0" w:space="0" w:color="auto"/>
        <w:bottom w:val="none" w:sz="0" w:space="0" w:color="auto"/>
        <w:right w:val="none" w:sz="0" w:space="0" w:color="auto"/>
      </w:divBdr>
    </w:div>
    <w:div w:id="820580004">
      <w:bodyDiv w:val="1"/>
      <w:marLeft w:val="0"/>
      <w:marRight w:val="0"/>
      <w:marTop w:val="0"/>
      <w:marBottom w:val="0"/>
      <w:divBdr>
        <w:top w:val="none" w:sz="0" w:space="0" w:color="auto"/>
        <w:left w:val="none" w:sz="0" w:space="0" w:color="auto"/>
        <w:bottom w:val="none" w:sz="0" w:space="0" w:color="auto"/>
        <w:right w:val="none" w:sz="0" w:space="0" w:color="auto"/>
      </w:divBdr>
    </w:div>
    <w:div w:id="850486264">
      <w:bodyDiv w:val="1"/>
      <w:marLeft w:val="0"/>
      <w:marRight w:val="0"/>
      <w:marTop w:val="0"/>
      <w:marBottom w:val="0"/>
      <w:divBdr>
        <w:top w:val="none" w:sz="0" w:space="0" w:color="auto"/>
        <w:left w:val="none" w:sz="0" w:space="0" w:color="auto"/>
        <w:bottom w:val="none" w:sz="0" w:space="0" w:color="auto"/>
        <w:right w:val="none" w:sz="0" w:space="0" w:color="auto"/>
      </w:divBdr>
      <w:divsChild>
        <w:div w:id="1922762402">
          <w:marLeft w:val="432"/>
          <w:marRight w:val="0"/>
          <w:marTop w:val="120"/>
          <w:marBottom w:val="0"/>
          <w:divBdr>
            <w:top w:val="none" w:sz="0" w:space="0" w:color="auto"/>
            <w:left w:val="none" w:sz="0" w:space="0" w:color="auto"/>
            <w:bottom w:val="none" w:sz="0" w:space="0" w:color="auto"/>
            <w:right w:val="none" w:sz="0" w:space="0" w:color="auto"/>
          </w:divBdr>
        </w:div>
        <w:div w:id="685324525">
          <w:marLeft w:val="432"/>
          <w:marRight w:val="0"/>
          <w:marTop w:val="120"/>
          <w:marBottom w:val="0"/>
          <w:divBdr>
            <w:top w:val="none" w:sz="0" w:space="0" w:color="auto"/>
            <w:left w:val="none" w:sz="0" w:space="0" w:color="auto"/>
            <w:bottom w:val="none" w:sz="0" w:space="0" w:color="auto"/>
            <w:right w:val="none" w:sz="0" w:space="0" w:color="auto"/>
          </w:divBdr>
        </w:div>
        <w:div w:id="1584148516">
          <w:marLeft w:val="432"/>
          <w:marRight w:val="0"/>
          <w:marTop w:val="120"/>
          <w:marBottom w:val="0"/>
          <w:divBdr>
            <w:top w:val="none" w:sz="0" w:space="0" w:color="auto"/>
            <w:left w:val="none" w:sz="0" w:space="0" w:color="auto"/>
            <w:bottom w:val="none" w:sz="0" w:space="0" w:color="auto"/>
            <w:right w:val="none" w:sz="0" w:space="0" w:color="auto"/>
          </w:divBdr>
        </w:div>
        <w:div w:id="2017077264">
          <w:marLeft w:val="432"/>
          <w:marRight w:val="0"/>
          <w:marTop w:val="120"/>
          <w:marBottom w:val="0"/>
          <w:divBdr>
            <w:top w:val="none" w:sz="0" w:space="0" w:color="auto"/>
            <w:left w:val="none" w:sz="0" w:space="0" w:color="auto"/>
            <w:bottom w:val="none" w:sz="0" w:space="0" w:color="auto"/>
            <w:right w:val="none" w:sz="0" w:space="0" w:color="auto"/>
          </w:divBdr>
        </w:div>
        <w:div w:id="525562331">
          <w:marLeft w:val="432"/>
          <w:marRight w:val="0"/>
          <w:marTop w:val="120"/>
          <w:marBottom w:val="0"/>
          <w:divBdr>
            <w:top w:val="none" w:sz="0" w:space="0" w:color="auto"/>
            <w:left w:val="none" w:sz="0" w:space="0" w:color="auto"/>
            <w:bottom w:val="none" w:sz="0" w:space="0" w:color="auto"/>
            <w:right w:val="none" w:sz="0" w:space="0" w:color="auto"/>
          </w:divBdr>
        </w:div>
        <w:div w:id="949362386">
          <w:marLeft w:val="432"/>
          <w:marRight w:val="0"/>
          <w:marTop w:val="120"/>
          <w:marBottom w:val="0"/>
          <w:divBdr>
            <w:top w:val="none" w:sz="0" w:space="0" w:color="auto"/>
            <w:left w:val="none" w:sz="0" w:space="0" w:color="auto"/>
            <w:bottom w:val="none" w:sz="0" w:space="0" w:color="auto"/>
            <w:right w:val="none" w:sz="0" w:space="0" w:color="auto"/>
          </w:divBdr>
        </w:div>
        <w:div w:id="1675886732">
          <w:marLeft w:val="432"/>
          <w:marRight w:val="0"/>
          <w:marTop w:val="120"/>
          <w:marBottom w:val="0"/>
          <w:divBdr>
            <w:top w:val="none" w:sz="0" w:space="0" w:color="auto"/>
            <w:left w:val="none" w:sz="0" w:space="0" w:color="auto"/>
            <w:bottom w:val="none" w:sz="0" w:space="0" w:color="auto"/>
            <w:right w:val="none" w:sz="0" w:space="0" w:color="auto"/>
          </w:divBdr>
        </w:div>
        <w:div w:id="366806311">
          <w:marLeft w:val="432"/>
          <w:marRight w:val="0"/>
          <w:marTop w:val="120"/>
          <w:marBottom w:val="0"/>
          <w:divBdr>
            <w:top w:val="none" w:sz="0" w:space="0" w:color="auto"/>
            <w:left w:val="none" w:sz="0" w:space="0" w:color="auto"/>
            <w:bottom w:val="none" w:sz="0" w:space="0" w:color="auto"/>
            <w:right w:val="none" w:sz="0" w:space="0" w:color="auto"/>
          </w:divBdr>
        </w:div>
      </w:divsChild>
    </w:div>
    <w:div w:id="853764755">
      <w:bodyDiv w:val="1"/>
      <w:marLeft w:val="0"/>
      <w:marRight w:val="0"/>
      <w:marTop w:val="0"/>
      <w:marBottom w:val="0"/>
      <w:divBdr>
        <w:top w:val="none" w:sz="0" w:space="0" w:color="auto"/>
        <w:left w:val="none" w:sz="0" w:space="0" w:color="auto"/>
        <w:bottom w:val="none" w:sz="0" w:space="0" w:color="auto"/>
        <w:right w:val="none" w:sz="0" w:space="0" w:color="auto"/>
      </w:divBdr>
      <w:divsChild>
        <w:div w:id="1903251244">
          <w:marLeft w:val="778"/>
          <w:marRight w:val="0"/>
          <w:marTop w:val="120"/>
          <w:marBottom w:val="0"/>
          <w:divBdr>
            <w:top w:val="none" w:sz="0" w:space="0" w:color="auto"/>
            <w:left w:val="none" w:sz="0" w:space="0" w:color="auto"/>
            <w:bottom w:val="none" w:sz="0" w:space="0" w:color="auto"/>
            <w:right w:val="none" w:sz="0" w:space="0" w:color="auto"/>
          </w:divBdr>
        </w:div>
        <w:div w:id="259072370">
          <w:marLeft w:val="778"/>
          <w:marRight w:val="0"/>
          <w:marTop w:val="120"/>
          <w:marBottom w:val="0"/>
          <w:divBdr>
            <w:top w:val="none" w:sz="0" w:space="0" w:color="auto"/>
            <w:left w:val="none" w:sz="0" w:space="0" w:color="auto"/>
            <w:bottom w:val="none" w:sz="0" w:space="0" w:color="auto"/>
            <w:right w:val="none" w:sz="0" w:space="0" w:color="auto"/>
          </w:divBdr>
        </w:div>
        <w:div w:id="1183661996">
          <w:marLeft w:val="778"/>
          <w:marRight w:val="0"/>
          <w:marTop w:val="120"/>
          <w:marBottom w:val="0"/>
          <w:divBdr>
            <w:top w:val="none" w:sz="0" w:space="0" w:color="auto"/>
            <w:left w:val="none" w:sz="0" w:space="0" w:color="auto"/>
            <w:bottom w:val="none" w:sz="0" w:space="0" w:color="auto"/>
            <w:right w:val="none" w:sz="0" w:space="0" w:color="auto"/>
          </w:divBdr>
        </w:div>
        <w:div w:id="1653171128">
          <w:marLeft w:val="778"/>
          <w:marRight w:val="0"/>
          <w:marTop w:val="120"/>
          <w:marBottom w:val="0"/>
          <w:divBdr>
            <w:top w:val="none" w:sz="0" w:space="0" w:color="auto"/>
            <w:left w:val="none" w:sz="0" w:space="0" w:color="auto"/>
            <w:bottom w:val="none" w:sz="0" w:space="0" w:color="auto"/>
            <w:right w:val="none" w:sz="0" w:space="0" w:color="auto"/>
          </w:divBdr>
        </w:div>
      </w:divsChild>
    </w:div>
    <w:div w:id="884178372">
      <w:bodyDiv w:val="1"/>
      <w:marLeft w:val="0"/>
      <w:marRight w:val="0"/>
      <w:marTop w:val="0"/>
      <w:marBottom w:val="0"/>
      <w:divBdr>
        <w:top w:val="none" w:sz="0" w:space="0" w:color="auto"/>
        <w:left w:val="none" w:sz="0" w:space="0" w:color="auto"/>
        <w:bottom w:val="none" w:sz="0" w:space="0" w:color="auto"/>
        <w:right w:val="none" w:sz="0" w:space="0" w:color="auto"/>
      </w:divBdr>
    </w:div>
    <w:div w:id="1489786104">
      <w:bodyDiv w:val="1"/>
      <w:marLeft w:val="0"/>
      <w:marRight w:val="0"/>
      <w:marTop w:val="0"/>
      <w:marBottom w:val="0"/>
      <w:divBdr>
        <w:top w:val="none" w:sz="0" w:space="0" w:color="auto"/>
        <w:left w:val="none" w:sz="0" w:space="0" w:color="auto"/>
        <w:bottom w:val="none" w:sz="0" w:space="0" w:color="auto"/>
        <w:right w:val="none" w:sz="0" w:space="0" w:color="auto"/>
      </w:divBdr>
    </w:div>
    <w:div w:id="1554543968">
      <w:bodyDiv w:val="1"/>
      <w:marLeft w:val="0"/>
      <w:marRight w:val="0"/>
      <w:marTop w:val="0"/>
      <w:marBottom w:val="0"/>
      <w:divBdr>
        <w:top w:val="none" w:sz="0" w:space="0" w:color="auto"/>
        <w:left w:val="none" w:sz="0" w:space="0" w:color="auto"/>
        <w:bottom w:val="none" w:sz="0" w:space="0" w:color="auto"/>
        <w:right w:val="none" w:sz="0" w:space="0" w:color="auto"/>
      </w:divBdr>
    </w:div>
    <w:div w:id="2024893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bor@kabarak.ac.ke" TargetMode="External"/><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_rels/footer1.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24</Pages>
  <Words>4255</Words>
  <Characters>24256</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Dr. Wesley Bor</cp:lastModifiedBy>
  <cp:revision>2</cp:revision>
  <cp:lastPrinted>2019-12-12T09:26:00Z</cp:lastPrinted>
  <dcterms:created xsi:type="dcterms:W3CDTF">2020-04-08T08:46:00Z</dcterms:created>
  <dcterms:modified xsi:type="dcterms:W3CDTF">2020-04-08T08:46:00Z</dcterms:modified>
</cp:coreProperties>
</file>