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0D3" w:rsidRPr="00E560D3" w:rsidRDefault="00E560D3" w:rsidP="00E560D3">
      <w:pPr>
        <w:jc w:val="center"/>
        <w:rPr>
          <w:rFonts w:ascii="Times New Roman" w:hAnsi="Times New Roman" w:cs="Times New Roman"/>
          <w:b/>
        </w:rPr>
      </w:pPr>
      <w:r>
        <w:rPr>
          <w:rFonts w:ascii="Times New Roman" w:hAnsi="Times New Roman" w:cs="Times New Roman"/>
          <w:b/>
        </w:rPr>
        <w:t xml:space="preserve">THE </w:t>
      </w:r>
      <w:r w:rsidRPr="00E560D3">
        <w:rPr>
          <w:rFonts w:ascii="Times New Roman" w:hAnsi="Times New Roman" w:cs="Times New Roman"/>
          <w:b/>
        </w:rPr>
        <w:t>LOGIT MODEL</w:t>
      </w:r>
    </w:p>
    <w:p w:rsidR="00E560D3" w:rsidRDefault="00E560D3" w:rsidP="00E560D3">
      <w:pPr>
        <w:autoSpaceDE w:val="0"/>
        <w:autoSpaceDN w:val="0"/>
        <w:adjustRightInd w:val="0"/>
        <w:spacing w:after="0" w:line="360" w:lineRule="auto"/>
        <w:jc w:val="both"/>
        <w:rPr>
          <w:rFonts w:ascii="Times New Roman" w:eastAsia="Swift-Regular" w:hAnsi="Times New Roman" w:cs="Times New Roman"/>
          <w:sz w:val="24"/>
          <w:szCs w:val="24"/>
        </w:rPr>
      </w:pPr>
      <w:r w:rsidRPr="00E560D3">
        <w:rPr>
          <w:rFonts w:ascii="Times New Roman" w:eastAsia="Swift-Regular" w:hAnsi="Times New Roman" w:cs="Times New Roman"/>
          <w:sz w:val="24"/>
          <w:szCs w:val="24"/>
        </w:rPr>
        <w:t xml:space="preserve">Both the </w:t>
      </w:r>
      <w:proofErr w:type="spellStart"/>
      <w:r w:rsidRPr="00E560D3">
        <w:rPr>
          <w:rFonts w:ascii="Times New Roman" w:eastAsia="Swift-Regular" w:hAnsi="Times New Roman" w:cs="Times New Roman"/>
          <w:sz w:val="24"/>
          <w:szCs w:val="24"/>
        </w:rPr>
        <w:t>logit</w:t>
      </w:r>
      <w:proofErr w:type="spellEnd"/>
      <w:r w:rsidRPr="00E560D3">
        <w:rPr>
          <w:rFonts w:ascii="Times New Roman" w:eastAsia="Swift-Regular" w:hAnsi="Times New Roman" w:cs="Times New Roman"/>
          <w:sz w:val="24"/>
          <w:szCs w:val="24"/>
        </w:rPr>
        <w:t xml:space="preserve"> and </w:t>
      </w:r>
      <w:proofErr w:type="spellStart"/>
      <w:r w:rsidRPr="00E560D3">
        <w:rPr>
          <w:rFonts w:ascii="Times New Roman" w:eastAsia="Swift-Regular" w:hAnsi="Times New Roman" w:cs="Times New Roman"/>
          <w:sz w:val="24"/>
          <w:szCs w:val="24"/>
        </w:rPr>
        <w:t>probit</w:t>
      </w:r>
      <w:proofErr w:type="spellEnd"/>
      <w:r w:rsidRPr="00E560D3">
        <w:rPr>
          <w:rFonts w:ascii="Times New Roman" w:eastAsia="Swift-Regular" w:hAnsi="Times New Roman" w:cs="Times New Roman"/>
          <w:sz w:val="24"/>
          <w:szCs w:val="24"/>
        </w:rPr>
        <w:t xml:space="preserve"> model approaches are able to overcome the limitation of the LPM that it can produce estimated probabilities that are negative or greater than one. They do this by using a function that effectively transforms the regression model so that the fitted values are bounded within the (0</w:t>
      </w:r>
      <w:proofErr w:type="gramStart"/>
      <w:r w:rsidRPr="00E560D3">
        <w:rPr>
          <w:rFonts w:ascii="Times New Roman" w:eastAsia="Swift-Regular" w:hAnsi="Times New Roman" w:cs="Times New Roman"/>
          <w:sz w:val="24"/>
          <w:szCs w:val="24"/>
        </w:rPr>
        <w:t>,1</w:t>
      </w:r>
      <w:proofErr w:type="gramEnd"/>
      <w:r w:rsidRPr="00E560D3">
        <w:rPr>
          <w:rFonts w:ascii="Times New Roman" w:eastAsia="Swift-Regular" w:hAnsi="Times New Roman" w:cs="Times New Roman"/>
          <w:sz w:val="24"/>
          <w:szCs w:val="24"/>
        </w:rPr>
        <w:t xml:space="preserve">) interval. Visually, the fitted regression model will appear as an </w:t>
      </w:r>
      <w:r w:rsidRPr="00E560D3">
        <w:rPr>
          <w:rFonts w:ascii="Times New Roman" w:eastAsia="Swift-Regular" w:hAnsi="Times New Roman" w:cs="Times New Roman"/>
          <w:b/>
          <w:sz w:val="24"/>
          <w:szCs w:val="24"/>
        </w:rPr>
        <w:t>S-shape</w:t>
      </w:r>
      <w:r w:rsidRPr="00E560D3">
        <w:rPr>
          <w:rFonts w:ascii="Times New Roman" w:eastAsia="Swift-Regular" w:hAnsi="Times New Roman" w:cs="Times New Roman"/>
          <w:sz w:val="24"/>
          <w:szCs w:val="24"/>
        </w:rPr>
        <w:t xml:space="preserve"> rather than a straight line, as was the case for the </w:t>
      </w:r>
      <w:r>
        <w:rPr>
          <w:rFonts w:ascii="Times New Roman" w:eastAsia="Swift-Regular" w:hAnsi="Times New Roman" w:cs="Times New Roman"/>
          <w:sz w:val="24"/>
          <w:szCs w:val="24"/>
        </w:rPr>
        <w:t>LPM. This is shown in figure 1</w:t>
      </w:r>
      <w:r w:rsidRPr="00E560D3">
        <w:rPr>
          <w:rFonts w:ascii="Times New Roman" w:eastAsia="Swift-Regular" w:hAnsi="Times New Roman" w:cs="Times New Roman"/>
          <w:sz w:val="24"/>
          <w:szCs w:val="24"/>
        </w:rPr>
        <w:t xml:space="preserve">. </w:t>
      </w:r>
    </w:p>
    <w:p w:rsidR="00950AD8" w:rsidRDefault="00950AD8" w:rsidP="00E560D3">
      <w:pPr>
        <w:autoSpaceDE w:val="0"/>
        <w:autoSpaceDN w:val="0"/>
        <w:adjustRightInd w:val="0"/>
        <w:spacing w:after="0" w:line="360" w:lineRule="auto"/>
        <w:jc w:val="both"/>
        <w:rPr>
          <w:rFonts w:ascii="Times New Roman" w:eastAsia="Swift-Regular" w:hAnsi="Times New Roman" w:cs="Times New Roman"/>
          <w:sz w:val="24"/>
          <w:szCs w:val="24"/>
        </w:rPr>
      </w:pPr>
      <w:r>
        <w:rPr>
          <w:rFonts w:ascii="Times New Roman" w:eastAsia="Swift-Regular" w:hAnsi="Times New Roman" w:cs="Times New Roman"/>
          <w:noProof/>
          <w:sz w:val="24"/>
          <w:szCs w:val="24"/>
        </w:rPr>
        <mc:AlternateContent>
          <mc:Choice Requires="wps">
            <w:drawing>
              <wp:anchor distT="0" distB="0" distL="114300" distR="114300" simplePos="0" relativeHeight="251659264" behindDoc="0" locked="0" layoutInCell="1" allowOverlap="1" wp14:anchorId="571A18E4" wp14:editId="1F39C55C">
                <wp:simplePos x="0" y="0"/>
                <wp:positionH relativeFrom="column">
                  <wp:posOffset>1565031</wp:posOffset>
                </wp:positionH>
                <wp:positionV relativeFrom="paragraph">
                  <wp:posOffset>256198</wp:posOffset>
                </wp:positionV>
                <wp:extent cx="0" cy="1783764"/>
                <wp:effectExtent l="0" t="0" r="19050" b="26035"/>
                <wp:wrapNone/>
                <wp:docPr id="1" name="Straight Connector 1"/>
                <wp:cNvGraphicFramePr/>
                <a:graphic xmlns:a="http://schemas.openxmlformats.org/drawingml/2006/main">
                  <a:graphicData uri="http://schemas.microsoft.com/office/word/2010/wordprocessingShape">
                    <wps:wsp>
                      <wps:cNvCnPr/>
                      <wps:spPr>
                        <a:xfrm>
                          <a:off x="0" y="0"/>
                          <a:ext cx="0" cy="17837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5pt,20.15pt" to="123.25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" strokecolor="black [3040]"/>
            </w:pict>
          </mc:Fallback>
        </mc:AlternateContent>
      </w:r>
    </w:p>
    <w:p w:rsidR="00950AD8" w:rsidRDefault="00025F2E" w:rsidP="00E560D3">
      <w:pPr>
        <w:autoSpaceDE w:val="0"/>
        <w:autoSpaceDN w:val="0"/>
        <w:adjustRightInd w:val="0"/>
        <w:spacing w:after="0" w:line="360" w:lineRule="auto"/>
        <w:jc w:val="both"/>
        <w:rPr>
          <w:rFonts w:ascii="Times New Roman" w:eastAsia="Swift-Regular" w:hAnsi="Times New Roman" w:cs="Times New Roman"/>
          <w:sz w:val="24"/>
          <w:szCs w:val="24"/>
        </w:rPr>
      </w:pPr>
      <w:r>
        <w:rPr>
          <w:rFonts w:ascii="Times New Roman" w:eastAsia="Swift-Regular" w:hAnsi="Times New Roman" w:cs="Times New Roman"/>
          <w:sz w:val="24"/>
          <w:szCs w:val="24"/>
        </w:rPr>
        <w:t xml:space="preserve">           </w:t>
      </w:r>
      <w:r w:rsidR="00950AD8">
        <w:rPr>
          <w:rFonts w:ascii="Times New Roman" w:eastAsia="Swift-Regular" w:hAnsi="Times New Roman" w:cs="Times New Roman"/>
          <w:sz w:val="24"/>
          <w:szCs w:val="24"/>
        </w:rPr>
        <w:t xml:space="preserve">Probability of </w:t>
      </w:r>
      <w:r w:rsidR="00950AD8" w:rsidRPr="00950AD8">
        <w:rPr>
          <w:rFonts w:ascii="Times New Roman" w:eastAsia="Swift-Regular" w:hAnsi="Times New Roman" w:cs="Times New Roman"/>
          <w:i/>
          <w:sz w:val="24"/>
          <w:szCs w:val="24"/>
        </w:rPr>
        <w:t>y</w:t>
      </w:r>
    </w:p>
    <w:p w:rsidR="00950AD8" w:rsidRDefault="00950AD8" w:rsidP="00E560D3">
      <w:pPr>
        <w:autoSpaceDE w:val="0"/>
        <w:autoSpaceDN w:val="0"/>
        <w:adjustRightInd w:val="0"/>
        <w:spacing w:after="0" w:line="360" w:lineRule="auto"/>
        <w:jc w:val="both"/>
        <w:rPr>
          <w:rFonts w:ascii="Times New Roman" w:eastAsia="Swift-Regular" w:hAnsi="Times New Roman" w:cs="Times New Roman"/>
          <w:sz w:val="24"/>
          <w:szCs w:val="24"/>
        </w:rPr>
      </w:pPr>
    </w:p>
    <w:p w:rsidR="00950AD8" w:rsidRDefault="00025F2E" w:rsidP="00025F2E">
      <w:pPr>
        <w:tabs>
          <w:tab w:val="left" w:pos="2229"/>
        </w:tabs>
        <w:autoSpaceDE w:val="0"/>
        <w:autoSpaceDN w:val="0"/>
        <w:adjustRightInd w:val="0"/>
        <w:spacing w:after="0" w:line="360" w:lineRule="auto"/>
        <w:jc w:val="both"/>
        <w:rPr>
          <w:rFonts w:ascii="Times New Roman" w:eastAsia="Swift-Regular" w:hAnsi="Times New Roman" w:cs="Times New Roman"/>
          <w:sz w:val="24"/>
          <w:szCs w:val="24"/>
        </w:rPr>
      </w:pPr>
      <w:r>
        <w:rPr>
          <w:rFonts w:ascii="Times New Roman" w:eastAsia="Swift-Regular" w:hAnsi="Times New Roman" w:cs="Times New Roman"/>
          <w:sz w:val="24"/>
          <w:szCs w:val="24"/>
        </w:rPr>
        <w:tab/>
      </w:r>
      <w:proofErr w:type="gramStart"/>
      <w:r>
        <w:rPr>
          <w:rFonts w:ascii="Times New Roman" w:eastAsia="Swift-Regular" w:hAnsi="Times New Roman" w:cs="Times New Roman"/>
          <w:sz w:val="24"/>
          <w:szCs w:val="24"/>
        </w:rPr>
        <w:t>1  …</w:t>
      </w:r>
      <w:proofErr w:type="gramEnd"/>
      <w:r>
        <w:rPr>
          <w:rFonts w:ascii="Times New Roman" w:eastAsia="Swift-Regular" w:hAnsi="Times New Roman" w:cs="Times New Roman"/>
          <w:sz w:val="24"/>
          <w:szCs w:val="24"/>
        </w:rPr>
        <w:t>………………………………….</w:t>
      </w:r>
    </w:p>
    <w:p w:rsidR="00950AD8" w:rsidRDefault="00950AD8" w:rsidP="00E560D3">
      <w:pPr>
        <w:autoSpaceDE w:val="0"/>
        <w:autoSpaceDN w:val="0"/>
        <w:adjustRightInd w:val="0"/>
        <w:spacing w:after="0" w:line="360" w:lineRule="auto"/>
        <w:jc w:val="both"/>
        <w:rPr>
          <w:rFonts w:ascii="Times New Roman" w:eastAsia="Swift-Regular" w:hAnsi="Times New Roman" w:cs="Times New Roman"/>
          <w:sz w:val="24"/>
          <w:szCs w:val="24"/>
        </w:rPr>
      </w:pPr>
    </w:p>
    <w:p w:rsidR="00950AD8" w:rsidRDefault="00950AD8" w:rsidP="00E560D3">
      <w:pPr>
        <w:autoSpaceDE w:val="0"/>
        <w:autoSpaceDN w:val="0"/>
        <w:adjustRightInd w:val="0"/>
        <w:spacing w:after="0" w:line="360" w:lineRule="auto"/>
        <w:jc w:val="both"/>
        <w:rPr>
          <w:rFonts w:ascii="Times New Roman" w:eastAsia="Swift-Regular" w:hAnsi="Times New Roman" w:cs="Times New Roman"/>
          <w:sz w:val="24"/>
          <w:szCs w:val="24"/>
        </w:rPr>
      </w:pPr>
    </w:p>
    <w:p w:rsidR="00950AD8" w:rsidRDefault="00950AD8" w:rsidP="00E560D3">
      <w:pPr>
        <w:autoSpaceDE w:val="0"/>
        <w:autoSpaceDN w:val="0"/>
        <w:adjustRightInd w:val="0"/>
        <w:spacing w:after="0" w:line="360" w:lineRule="auto"/>
        <w:jc w:val="both"/>
        <w:rPr>
          <w:rFonts w:ascii="Times New Roman" w:eastAsia="Swift-Regular" w:hAnsi="Times New Roman" w:cs="Times New Roman"/>
          <w:sz w:val="24"/>
          <w:szCs w:val="24"/>
        </w:rPr>
      </w:pPr>
    </w:p>
    <w:p w:rsidR="00950AD8" w:rsidRDefault="00950AD8" w:rsidP="00025F2E">
      <w:pPr>
        <w:tabs>
          <w:tab w:val="left" w:pos="2118"/>
        </w:tabs>
        <w:autoSpaceDE w:val="0"/>
        <w:autoSpaceDN w:val="0"/>
        <w:adjustRightInd w:val="0"/>
        <w:spacing w:after="0" w:line="360" w:lineRule="auto"/>
        <w:jc w:val="both"/>
        <w:rPr>
          <w:rFonts w:ascii="Times New Roman" w:eastAsia="Swift-Regular" w:hAnsi="Times New Roman" w:cs="Times New Roman"/>
          <w:sz w:val="24"/>
          <w:szCs w:val="24"/>
        </w:rPr>
      </w:pPr>
      <w:r>
        <w:rPr>
          <w:rFonts w:ascii="Times New Roman" w:eastAsia="Swift-Regular"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1565031</wp:posOffset>
                </wp:positionH>
                <wp:positionV relativeFrom="paragraph">
                  <wp:posOffset>201442</wp:posOffset>
                </wp:positionV>
                <wp:extent cx="3200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3.25pt,15.85pt" to="375.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" strokecolor="black [3040]"/>
            </w:pict>
          </mc:Fallback>
        </mc:AlternateContent>
      </w:r>
      <w:r w:rsidR="00025F2E">
        <w:rPr>
          <w:rFonts w:ascii="Times New Roman" w:eastAsia="Swift-Regular" w:hAnsi="Times New Roman" w:cs="Times New Roman"/>
          <w:sz w:val="24"/>
          <w:szCs w:val="24"/>
        </w:rPr>
        <w:tab/>
      </w:r>
    </w:p>
    <w:p w:rsidR="00950AD8" w:rsidRPr="00025F2E" w:rsidRDefault="00025F2E" w:rsidP="00025F2E">
      <w:pPr>
        <w:autoSpaceDE w:val="0"/>
        <w:autoSpaceDN w:val="0"/>
        <w:adjustRightInd w:val="0"/>
        <w:spacing w:after="0" w:line="360" w:lineRule="auto"/>
        <w:rPr>
          <w:rFonts w:ascii="Times New Roman" w:eastAsia="Swift-Regular" w:hAnsi="Times New Roman" w:cs="Times New Roman"/>
          <w:i/>
          <w:sz w:val="24"/>
          <w:szCs w:val="24"/>
        </w:rPr>
      </w:pPr>
      <w:r>
        <w:rPr>
          <w:rFonts w:ascii="Times New Roman" w:eastAsia="Swift-Regular" w:hAnsi="Times New Roman" w:cs="Times New Roman"/>
          <w:sz w:val="24"/>
          <w:szCs w:val="24"/>
        </w:rPr>
        <w:t xml:space="preserve">                                        0</w:t>
      </w:r>
      <w:proofErr w:type="gramStart"/>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sidRPr="00025F2E">
        <w:rPr>
          <w:rFonts w:ascii="Times New Roman" w:eastAsia="Swift-Regular" w:hAnsi="Times New Roman" w:cs="Times New Roman"/>
          <w:i/>
          <w:sz w:val="24"/>
          <w:szCs w:val="24"/>
        </w:rPr>
        <w:t>x</w:t>
      </w:r>
      <w:proofErr w:type="gramEnd"/>
    </w:p>
    <w:p w:rsidR="00025F2E" w:rsidRPr="00025F2E" w:rsidRDefault="00025F2E" w:rsidP="00025F2E">
      <w:pPr>
        <w:tabs>
          <w:tab w:val="left" w:pos="1537"/>
        </w:tabs>
        <w:autoSpaceDE w:val="0"/>
        <w:autoSpaceDN w:val="0"/>
        <w:adjustRightInd w:val="0"/>
        <w:spacing w:after="0" w:line="360" w:lineRule="auto"/>
        <w:jc w:val="both"/>
        <w:rPr>
          <w:rFonts w:ascii="Times New Roman" w:eastAsia="Swift-Regular" w:hAnsi="Times New Roman" w:cs="Times New Roman"/>
          <w:b/>
          <w:sz w:val="24"/>
          <w:szCs w:val="24"/>
        </w:rPr>
      </w:pPr>
      <w:r>
        <w:rPr>
          <w:rFonts w:ascii="Times New Roman" w:eastAsia="Swift-Regular" w:hAnsi="Times New Roman" w:cs="Times New Roman"/>
          <w:sz w:val="24"/>
          <w:szCs w:val="24"/>
        </w:rPr>
        <w:t>Figure 1:</w:t>
      </w:r>
      <w:r w:rsidR="002528C1">
        <w:rPr>
          <w:rFonts w:ascii="Times New Roman" w:eastAsia="Swift-Regular" w:hAnsi="Times New Roman" w:cs="Times New Roman"/>
          <w:sz w:val="24"/>
          <w:szCs w:val="24"/>
        </w:rPr>
        <w:t xml:space="preserve"> </w:t>
      </w:r>
      <w:r w:rsidRPr="00025F2E">
        <w:rPr>
          <w:rFonts w:ascii="Times New Roman" w:hAnsi="Times New Roman" w:cs="Times New Roman"/>
          <w:sz w:val="24"/>
          <w:szCs w:val="24"/>
        </w:rPr>
        <w:t xml:space="preserve">The </w:t>
      </w:r>
      <w:proofErr w:type="spellStart"/>
      <w:r w:rsidRPr="00025F2E">
        <w:rPr>
          <w:rFonts w:ascii="Times New Roman" w:hAnsi="Times New Roman" w:cs="Times New Roman"/>
          <w:sz w:val="24"/>
          <w:szCs w:val="24"/>
        </w:rPr>
        <w:t>logit</w:t>
      </w:r>
      <w:proofErr w:type="spellEnd"/>
      <w:r w:rsidRPr="00025F2E">
        <w:rPr>
          <w:rFonts w:ascii="Times New Roman" w:hAnsi="Times New Roman" w:cs="Times New Roman"/>
          <w:sz w:val="24"/>
          <w:szCs w:val="24"/>
        </w:rPr>
        <w:t xml:space="preserve"> model</w:t>
      </w:r>
    </w:p>
    <w:p w:rsidR="00025F2E" w:rsidRDefault="00025F2E" w:rsidP="00E560D3">
      <w:pPr>
        <w:autoSpaceDE w:val="0"/>
        <w:autoSpaceDN w:val="0"/>
        <w:adjustRightInd w:val="0"/>
        <w:spacing w:after="0" w:line="360" w:lineRule="auto"/>
        <w:jc w:val="both"/>
        <w:rPr>
          <w:rFonts w:ascii="Times New Roman" w:eastAsia="Swift-Regular" w:hAnsi="Times New Roman" w:cs="Times New Roman"/>
          <w:sz w:val="24"/>
          <w:szCs w:val="24"/>
        </w:rPr>
      </w:pPr>
    </w:p>
    <w:p w:rsidR="00E560D3" w:rsidRDefault="00E560D3" w:rsidP="00E560D3">
      <w:pPr>
        <w:autoSpaceDE w:val="0"/>
        <w:autoSpaceDN w:val="0"/>
        <w:adjustRightInd w:val="0"/>
        <w:spacing w:after="0" w:line="360" w:lineRule="auto"/>
        <w:jc w:val="both"/>
        <w:rPr>
          <w:rFonts w:ascii="Times New Roman" w:eastAsia="Swift-Regular" w:hAnsi="Times New Roman" w:cs="Times New Roman"/>
          <w:sz w:val="24"/>
          <w:szCs w:val="24"/>
        </w:rPr>
      </w:pPr>
      <w:r w:rsidRPr="00E560D3">
        <w:rPr>
          <w:rFonts w:ascii="Times New Roman" w:eastAsia="Swift-Regular" w:hAnsi="Times New Roman" w:cs="Times New Roman"/>
          <w:sz w:val="24"/>
          <w:szCs w:val="24"/>
        </w:rPr>
        <w:t xml:space="preserve">The logistic function </w:t>
      </w:r>
      <w:r w:rsidRPr="00E560D3">
        <w:rPr>
          <w:rFonts w:ascii="Times New Roman" w:hAnsi="Times New Roman" w:cs="Times New Roman"/>
          <w:i/>
          <w:iCs/>
          <w:sz w:val="24"/>
          <w:szCs w:val="24"/>
        </w:rPr>
        <w:t>F</w:t>
      </w:r>
      <w:r w:rsidRPr="00E560D3">
        <w:rPr>
          <w:rFonts w:ascii="Times New Roman" w:eastAsia="Swift-Regular" w:hAnsi="Times New Roman" w:cs="Times New Roman"/>
          <w:sz w:val="24"/>
          <w:szCs w:val="24"/>
        </w:rPr>
        <w:t xml:space="preserve">, which is a function of any random variable, </w:t>
      </w:r>
      <w:r w:rsidRPr="00E560D3">
        <w:rPr>
          <w:rFonts w:ascii="Times New Roman" w:hAnsi="Times New Roman" w:cs="Times New Roman"/>
          <w:i/>
          <w:iCs/>
          <w:sz w:val="24"/>
          <w:szCs w:val="24"/>
        </w:rPr>
        <w:t>z</w:t>
      </w:r>
      <w:r w:rsidRPr="00E560D3">
        <w:rPr>
          <w:rFonts w:ascii="Times New Roman" w:eastAsia="Swift-Regular" w:hAnsi="Times New Roman" w:cs="Times New Roman"/>
          <w:sz w:val="24"/>
          <w:szCs w:val="24"/>
        </w:rPr>
        <w:t>, would be</w:t>
      </w:r>
      <w:r>
        <w:rPr>
          <w:rFonts w:ascii="Times New Roman" w:eastAsia="Swift-Regular" w:hAnsi="Times New Roman" w:cs="Times New Roman"/>
          <w:sz w:val="24"/>
          <w:szCs w:val="24"/>
        </w:rPr>
        <w:t>:</w:t>
      </w:r>
    </w:p>
    <w:p w:rsidR="00E560D3" w:rsidRDefault="00E560D3" w:rsidP="00E560D3">
      <w:pPr>
        <w:autoSpaceDE w:val="0"/>
        <w:autoSpaceDN w:val="0"/>
        <w:adjustRightInd w:val="0"/>
        <w:spacing w:after="0" w:line="360" w:lineRule="auto"/>
        <w:jc w:val="both"/>
        <w:rPr>
          <w:rFonts w:ascii="Times New Roman" w:eastAsia="Swift-Regular" w:hAnsi="Times New Roman" w:cs="Times New Roman"/>
          <w:sz w:val="24"/>
          <w:szCs w:val="24"/>
        </w:rPr>
      </w:pPr>
      <w:r>
        <w:rPr>
          <w:rFonts w:ascii="Times New Roman" w:eastAsia="Swift-Regular" w:hAnsi="Times New Roman" w:cs="Times New Roman"/>
          <w:sz w:val="24"/>
          <w:szCs w:val="24"/>
        </w:rPr>
        <w:tab/>
      </w:r>
      <w:r w:rsidRPr="00E560D3">
        <w:rPr>
          <w:rFonts w:ascii="Times New Roman" w:eastAsia="Swift-Regular" w:hAnsi="Times New Roman" w:cs="Times New Roman"/>
          <w:position w:val="-24"/>
          <w:sz w:val="24"/>
          <w:szCs w:val="24"/>
        </w:rPr>
        <w:object w:dxaOrig="2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9.75pt;height:31.15pt" o:ole="">
            <v:imagedata r:id="rId7" o:title=""/>
          </v:shape>
          <o:OLEObject Type="Embed" ProgID="Equation.3" ShapeID="_x0000_i1048" DrawAspect="Content" ObjectID="_1645617010" r:id="rId8"/>
        </w:object>
      </w:r>
      <w:r w:rsidR="00950AD8">
        <w:rPr>
          <w:rFonts w:ascii="Times New Roman" w:eastAsia="Swift-Regular" w:hAnsi="Times New Roman" w:cs="Times New Roman"/>
          <w:sz w:val="24"/>
          <w:szCs w:val="24"/>
        </w:rPr>
        <w:tab/>
      </w:r>
      <w:r w:rsidR="00950AD8">
        <w:rPr>
          <w:rFonts w:ascii="Times New Roman" w:eastAsia="Swift-Regular" w:hAnsi="Times New Roman" w:cs="Times New Roman"/>
          <w:sz w:val="24"/>
          <w:szCs w:val="24"/>
        </w:rPr>
        <w:tab/>
      </w:r>
      <w:r w:rsidR="00950AD8">
        <w:rPr>
          <w:rFonts w:ascii="Times New Roman" w:eastAsia="Swift-Regular" w:hAnsi="Times New Roman" w:cs="Times New Roman"/>
          <w:sz w:val="24"/>
          <w:szCs w:val="24"/>
        </w:rPr>
        <w:tab/>
      </w:r>
      <w:r w:rsidR="00950AD8">
        <w:rPr>
          <w:rFonts w:ascii="Times New Roman" w:eastAsia="Swift-Regular" w:hAnsi="Times New Roman" w:cs="Times New Roman"/>
          <w:sz w:val="24"/>
          <w:szCs w:val="24"/>
        </w:rPr>
        <w:tab/>
        <w:t>(1)</w:t>
      </w:r>
    </w:p>
    <w:p w:rsidR="00E560D3" w:rsidRPr="00E560D3" w:rsidRDefault="00E560D3" w:rsidP="00E560D3">
      <w:pPr>
        <w:autoSpaceDE w:val="0"/>
        <w:autoSpaceDN w:val="0"/>
        <w:adjustRightInd w:val="0"/>
        <w:spacing w:after="0" w:line="360" w:lineRule="auto"/>
        <w:jc w:val="both"/>
        <w:rPr>
          <w:rFonts w:ascii="Times New Roman" w:eastAsia="Swift-Regular" w:hAnsi="Times New Roman" w:cs="Times New Roman"/>
          <w:sz w:val="24"/>
          <w:szCs w:val="24"/>
        </w:rPr>
      </w:pPr>
      <w:proofErr w:type="gramStart"/>
      <w:r w:rsidRPr="00E560D3">
        <w:rPr>
          <w:rFonts w:ascii="Times New Roman" w:eastAsia="Swift-Regular" w:hAnsi="Times New Roman" w:cs="Times New Roman"/>
          <w:sz w:val="24"/>
          <w:szCs w:val="24"/>
        </w:rPr>
        <w:t>where</w:t>
      </w:r>
      <w:proofErr w:type="gramEnd"/>
      <w:r w:rsidRPr="00E560D3">
        <w:rPr>
          <w:rFonts w:ascii="Times New Roman" w:eastAsia="Swift-Regular" w:hAnsi="Times New Roman" w:cs="Times New Roman"/>
          <w:sz w:val="24"/>
          <w:szCs w:val="24"/>
        </w:rPr>
        <w:t xml:space="preserve"> </w:t>
      </w:r>
      <w:r w:rsidRPr="00E560D3">
        <w:rPr>
          <w:rFonts w:ascii="Times New Roman" w:eastAsia="Swift-Regular" w:hAnsi="Times New Roman" w:cs="Times New Roman"/>
          <w:i/>
          <w:iCs/>
          <w:sz w:val="24"/>
          <w:szCs w:val="24"/>
        </w:rPr>
        <w:t xml:space="preserve">e </w:t>
      </w:r>
      <w:r w:rsidRPr="00E560D3">
        <w:rPr>
          <w:rFonts w:ascii="Times New Roman" w:eastAsia="Swift-Regular" w:hAnsi="Times New Roman" w:cs="Times New Roman"/>
          <w:sz w:val="24"/>
          <w:szCs w:val="24"/>
        </w:rPr>
        <w:t xml:space="preserve">is the exponential under the </w:t>
      </w:r>
      <w:proofErr w:type="spellStart"/>
      <w:r w:rsidRPr="00E560D3">
        <w:rPr>
          <w:rFonts w:ascii="Times New Roman" w:eastAsia="Swift-Regular" w:hAnsi="Times New Roman" w:cs="Times New Roman"/>
          <w:sz w:val="24"/>
          <w:szCs w:val="24"/>
        </w:rPr>
        <w:t>logit</w:t>
      </w:r>
      <w:proofErr w:type="spellEnd"/>
      <w:r w:rsidRPr="00E560D3">
        <w:rPr>
          <w:rFonts w:ascii="Times New Roman" w:eastAsia="Swift-Regular" w:hAnsi="Times New Roman" w:cs="Times New Roman"/>
          <w:sz w:val="24"/>
          <w:szCs w:val="24"/>
        </w:rPr>
        <w:t xml:space="preserve"> approach. The model is so called</w:t>
      </w:r>
      <w:r>
        <w:rPr>
          <w:rFonts w:ascii="Times New Roman" w:eastAsia="Swift-Regular" w:hAnsi="Times New Roman" w:cs="Times New Roman"/>
          <w:sz w:val="24"/>
          <w:szCs w:val="24"/>
        </w:rPr>
        <w:t xml:space="preserve"> </w:t>
      </w:r>
      <w:r w:rsidRPr="00E560D3">
        <w:rPr>
          <w:rFonts w:ascii="Times New Roman" w:eastAsia="Swift-Regular" w:hAnsi="Times New Roman" w:cs="Times New Roman"/>
          <w:sz w:val="24"/>
          <w:szCs w:val="24"/>
        </w:rPr>
        <w:t xml:space="preserve">because the function </w:t>
      </w:r>
      <w:r w:rsidRPr="00E560D3">
        <w:rPr>
          <w:rFonts w:ascii="Times New Roman" w:eastAsia="Swift-Regular" w:hAnsi="Times New Roman" w:cs="Times New Roman"/>
          <w:i/>
          <w:iCs/>
          <w:sz w:val="24"/>
          <w:szCs w:val="24"/>
        </w:rPr>
        <w:t xml:space="preserve">F </w:t>
      </w:r>
      <w:r w:rsidRPr="00E560D3">
        <w:rPr>
          <w:rFonts w:ascii="Times New Roman" w:eastAsia="Swift-Regular" w:hAnsi="Times New Roman" w:cs="Times New Roman"/>
          <w:sz w:val="24"/>
          <w:szCs w:val="24"/>
        </w:rPr>
        <w:t>is in fact the cumul</w:t>
      </w:r>
      <w:r>
        <w:rPr>
          <w:rFonts w:ascii="Times New Roman" w:eastAsia="Swift-Regular" w:hAnsi="Times New Roman" w:cs="Times New Roman"/>
          <w:sz w:val="24"/>
          <w:szCs w:val="24"/>
        </w:rPr>
        <w:t xml:space="preserve">ative logistic distribution. So </w:t>
      </w:r>
      <w:r w:rsidRPr="00E560D3">
        <w:rPr>
          <w:rFonts w:ascii="Times New Roman" w:eastAsia="Swift-Regular" w:hAnsi="Times New Roman" w:cs="Times New Roman"/>
          <w:sz w:val="24"/>
          <w:szCs w:val="24"/>
        </w:rPr>
        <w:t>the logistic model estimated would be</w:t>
      </w:r>
    </w:p>
    <w:p w:rsidR="00E560D3" w:rsidRDefault="00E560D3" w:rsidP="00913AA4">
      <w:pPr>
        <w:autoSpaceDE w:val="0"/>
        <w:autoSpaceDN w:val="0"/>
        <w:adjustRightInd w:val="0"/>
        <w:spacing w:after="0" w:line="360" w:lineRule="auto"/>
        <w:ind w:firstLine="720"/>
        <w:jc w:val="both"/>
        <w:rPr>
          <w:rFonts w:ascii="Times New Roman" w:eastAsia="Swift-Regular" w:hAnsi="Times New Roman" w:cs="Times New Roman"/>
          <w:sz w:val="24"/>
          <w:szCs w:val="24"/>
        </w:rPr>
      </w:pPr>
      <w:r w:rsidRPr="00E560D3">
        <w:rPr>
          <w:rFonts w:ascii="Times New Roman" w:eastAsia="Swift-Regular" w:hAnsi="Times New Roman" w:cs="Times New Roman"/>
          <w:position w:val="-24"/>
          <w:sz w:val="24"/>
          <w:szCs w:val="24"/>
        </w:rPr>
        <w:object w:dxaOrig="2540" w:dyaOrig="620">
          <v:shape id="_x0000_i1049" type="#_x0000_t75" style="width:126.7pt;height:31.15pt" o:ole="">
            <v:imagedata r:id="rId9" o:title=""/>
          </v:shape>
          <o:OLEObject Type="Embed" ProgID="Equation.3" ShapeID="_x0000_i1049" DrawAspect="Content" ObjectID="_1645617011" r:id="rId10"/>
        </w:object>
      </w:r>
      <w:r w:rsidR="00950AD8">
        <w:rPr>
          <w:rFonts w:ascii="Times New Roman" w:eastAsia="Swift-Regular" w:hAnsi="Times New Roman" w:cs="Times New Roman"/>
          <w:sz w:val="24"/>
          <w:szCs w:val="24"/>
        </w:rPr>
        <w:tab/>
      </w:r>
      <w:r w:rsidR="00950AD8">
        <w:rPr>
          <w:rFonts w:ascii="Times New Roman" w:eastAsia="Swift-Regular" w:hAnsi="Times New Roman" w:cs="Times New Roman"/>
          <w:sz w:val="24"/>
          <w:szCs w:val="24"/>
        </w:rPr>
        <w:tab/>
      </w:r>
      <w:r w:rsidR="00950AD8">
        <w:rPr>
          <w:rFonts w:ascii="Times New Roman" w:eastAsia="Swift-Regular" w:hAnsi="Times New Roman" w:cs="Times New Roman"/>
          <w:sz w:val="24"/>
          <w:szCs w:val="24"/>
        </w:rPr>
        <w:tab/>
      </w:r>
      <w:r w:rsidR="00950AD8">
        <w:rPr>
          <w:rFonts w:ascii="Times New Roman" w:eastAsia="Swift-Regular" w:hAnsi="Times New Roman" w:cs="Times New Roman"/>
          <w:sz w:val="24"/>
          <w:szCs w:val="24"/>
        </w:rPr>
        <w:tab/>
        <w:t>(2)</w:t>
      </w:r>
    </w:p>
    <w:p w:rsidR="00913AA4" w:rsidRDefault="00913AA4" w:rsidP="00950AD8">
      <w:pPr>
        <w:rPr>
          <w:rFonts w:ascii="Times New Roman" w:eastAsia="Swift-Regular" w:hAnsi="Times New Roman" w:cs="Times New Roman"/>
          <w:sz w:val="24"/>
          <w:szCs w:val="24"/>
        </w:rPr>
      </w:pPr>
    </w:p>
    <w:p w:rsidR="00950AD8" w:rsidRDefault="00E560D3" w:rsidP="00950AD8">
      <w:pPr>
        <w:rPr>
          <w:rFonts w:ascii="Times New Roman" w:eastAsia="Swift-Regular" w:hAnsi="Times New Roman" w:cs="Times New Roman"/>
          <w:sz w:val="24"/>
          <w:szCs w:val="24"/>
        </w:rPr>
      </w:pPr>
      <w:proofErr w:type="gramStart"/>
      <w:r w:rsidRPr="00E560D3">
        <w:rPr>
          <w:rFonts w:ascii="Times New Roman" w:eastAsia="Swift-Regular" w:hAnsi="Times New Roman" w:cs="Times New Roman"/>
          <w:sz w:val="24"/>
          <w:szCs w:val="24"/>
        </w:rPr>
        <w:t>where</w:t>
      </w:r>
      <w:proofErr w:type="gramEnd"/>
      <w:r w:rsidRPr="00E560D3">
        <w:rPr>
          <w:rFonts w:ascii="Times New Roman" w:eastAsia="Swift-Regular" w:hAnsi="Times New Roman" w:cs="Times New Roman"/>
          <w:sz w:val="24"/>
          <w:szCs w:val="24"/>
        </w:rPr>
        <w:t xml:space="preserve"> again </w:t>
      </w:r>
      <w:r w:rsidR="00950AD8" w:rsidRPr="00950AD8">
        <w:rPr>
          <w:rFonts w:ascii="Times New Roman" w:eastAsia="Swift-Regular" w:hAnsi="Times New Roman" w:cs="Times New Roman"/>
          <w:position w:val="-12"/>
          <w:sz w:val="24"/>
          <w:szCs w:val="24"/>
        </w:rPr>
        <w:object w:dxaOrig="240" w:dyaOrig="360">
          <v:shape id="_x0000_i1055" type="#_x0000_t75" style="width:11.75pt;height:18pt" o:ole="">
            <v:imagedata r:id="rId11" o:title=""/>
          </v:shape>
          <o:OLEObject Type="Embed" ProgID="Equation.3" ShapeID="_x0000_i1055" DrawAspect="Content" ObjectID="_1645617012" r:id="rId12"/>
        </w:object>
      </w:r>
      <w:r w:rsidRPr="00E560D3">
        <w:rPr>
          <w:rFonts w:ascii="Times New Roman" w:eastAsia="Swift-Regular" w:hAnsi="Times New Roman" w:cs="Times New Roman"/>
          <w:i/>
          <w:iCs/>
          <w:sz w:val="24"/>
          <w:szCs w:val="24"/>
        </w:rPr>
        <w:t xml:space="preserve"> </w:t>
      </w:r>
      <w:r w:rsidRPr="00E560D3">
        <w:rPr>
          <w:rFonts w:ascii="Times New Roman" w:eastAsia="Swift-Regular" w:hAnsi="Times New Roman" w:cs="Times New Roman"/>
          <w:sz w:val="24"/>
          <w:szCs w:val="24"/>
        </w:rPr>
        <w:t>is the probability that</w:t>
      </w:r>
      <w:r w:rsidR="00950AD8">
        <w:rPr>
          <w:rFonts w:ascii="Times New Roman" w:eastAsia="Swift-Regular" w:hAnsi="Times New Roman" w:cs="Times New Roman"/>
          <w:sz w:val="24"/>
          <w:szCs w:val="24"/>
        </w:rPr>
        <w:t xml:space="preserve"> </w:t>
      </w:r>
      <w:r w:rsidRPr="00E560D3">
        <w:rPr>
          <w:rFonts w:ascii="Times New Roman" w:eastAsia="Swift-Regular" w:hAnsi="Times New Roman" w:cs="Times New Roman"/>
          <w:sz w:val="24"/>
          <w:szCs w:val="24"/>
        </w:rPr>
        <w:t xml:space="preserve"> </w:t>
      </w:r>
      <w:r w:rsidR="00950AD8" w:rsidRPr="00950AD8">
        <w:rPr>
          <w:rFonts w:ascii="Times New Roman" w:eastAsia="Swift-Regular" w:hAnsi="Times New Roman" w:cs="Times New Roman"/>
          <w:position w:val="-12"/>
          <w:sz w:val="24"/>
          <w:szCs w:val="24"/>
        </w:rPr>
        <w:object w:dxaOrig="260" w:dyaOrig="360">
          <v:shape id="_x0000_i1058" type="#_x0000_t75" style="width:13.15pt;height:18pt" o:ole="">
            <v:imagedata r:id="rId13" o:title=""/>
          </v:shape>
          <o:OLEObject Type="Embed" ProgID="Equation.3" ShapeID="_x0000_i1058" DrawAspect="Content" ObjectID="_1645617013" r:id="rId14"/>
        </w:object>
      </w:r>
      <w:r w:rsidRPr="00E560D3">
        <w:rPr>
          <w:rFonts w:ascii="Times New Roman" w:eastAsia="MTSY" w:hAnsi="Times New Roman" w:cs="Times New Roman"/>
          <w:sz w:val="24"/>
          <w:szCs w:val="24"/>
        </w:rPr>
        <w:t xml:space="preserve">= </w:t>
      </w:r>
      <w:r w:rsidRPr="00E560D3">
        <w:rPr>
          <w:rFonts w:ascii="Times New Roman" w:eastAsia="Swift-Regular" w:hAnsi="Times New Roman" w:cs="Times New Roman"/>
          <w:sz w:val="24"/>
          <w:szCs w:val="24"/>
        </w:rPr>
        <w:t>1.</w:t>
      </w:r>
    </w:p>
    <w:p w:rsidR="00950AD8" w:rsidRPr="00950AD8" w:rsidRDefault="00950AD8" w:rsidP="00950AD8">
      <w:pPr>
        <w:autoSpaceDE w:val="0"/>
        <w:autoSpaceDN w:val="0"/>
        <w:adjustRightInd w:val="0"/>
        <w:spacing w:after="0" w:line="360" w:lineRule="auto"/>
        <w:jc w:val="both"/>
        <w:rPr>
          <w:rFonts w:ascii="Times New Roman" w:eastAsia="Swift-Regular" w:hAnsi="Times New Roman" w:cs="Times New Roman"/>
          <w:sz w:val="24"/>
          <w:szCs w:val="24"/>
        </w:rPr>
      </w:pPr>
      <w:r w:rsidRPr="00950AD8">
        <w:rPr>
          <w:rFonts w:ascii="Times New Roman" w:eastAsia="Swift-Regular" w:hAnsi="Times New Roman" w:cs="Times New Roman"/>
          <w:sz w:val="24"/>
          <w:szCs w:val="24"/>
        </w:rPr>
        <w:t>With the logistic model, 0 and 1 are asymptotes to the function and</w:t>
      </w:r>
      <w:r>
        <w:rPr>
          <w:rFonts w:ascii="Times New Roman" w:eastAsia="Swift-Regular" w:hAnsi="Times New Roman" w:cs="Times New Roman"/>
          <w:sz w:val="24"/>
          <w:szCs w:val="24"/>
        </w:rPr>
        <w:t xml:space="preserve"> </w:t>
      </w:r>
      <w:r w:rsidRPr="00950AD8">
        <w:rPr>
          <w:rFonts w:ascii="Times New Roman" w:eastAsia="Swift-Regular" w:hAnsi="Times New Roman" w:cs="Times New Roman"/>
          <w:sz w:val="24"/>
          <w:szCs w:val="24"/>
        </w:rPr>
        <w:t xml:space="preserve">thus the probabilities will never actually </w:t>
      </w:r>
      <w:r>
        <w:rPr>
          <w:rFonts w:ascii="Times New Roman" w:eastAsia="Swift-Regular" w:hAnsi="Times New Roman" w:cs="Times New Roman"/>
          <w:sz w:val="24"/>
          <w:szCs w:val="24"/>
        </w:rPr>
        <w:t xml:space="preserve">fall to exactly zero or rise to </w:t>
      </w:r>
      <w:r w:rsidRPr="00950AD8">
        <w:rPr>
          <w:rFonts w:ascii="Times New Roman" w:eastAsia="Swift-Regular" w:hAnsi="Times New Roman" w:cs="Times New Roman"/>
          <w:sz w:val="24"/>
          <w:szCs w:val="24"/>
        </w:rPr>
        <w:t>one, although they may come infinitesimall</w:t>
      </w:r>
      <w:r>
        <w:rPr>
          <w:rFonts w:ascii="Times New Roman" w:eastAsia="Swift-Regular" w:hAnsi="Times New Roman" w:cs="Times New Roman"/>
          <w:sz w:val="24"/>
          <w:szCs w:val="24"/>
        </w:rPr>
        <w:t xml:space="preserve">y close. In </w:t>
      </w:r>
      <w:r>
        <w:rPr>
          <w:rFonts w:ascii="Times New Roman" w:eastAsia="Swift-Regular" w:hAnsi="Times New Roman" w:cs="Times New Roman"/>
          <w:sz w:val="24"/>
          <w:szCs w:val="24"/>
        </w:rPr>
        <w:lastRenderedPageBreak/>
        <w:t xml:space="preserve">equation (1), as </w:t>
      </w:r>
      <w:r w:rsidRPr="00950AD8">
        <w:rPr>
          <w:rFonts w:ascii="Times New Roman" w:eastAsia="Swift-Regular" w:hAnsi="Times New Roman" w:cs="Times New Roman"/>
          <w:position w:val="-12"/>
          <w:sz w:val="24"/>
          <w:szCs w:val="24"/>
        </w:rPr>
        <w:object w:dxaOrig="240" w:dyaOrig="360">
          <v:shape id="_x0000_i1061" type="#_x0000_t75" style="width:11.75pt;height:18pt" o:ole="">
            <v:imagedata r:id="rId15" o:title=""/>
          </v:shape>
          <o:OLEObject Type="Embed" ProgID="Equation.3" ShapeID="_x0000_i1061" DrawAspect="Content" ObjectID="_1645617014" r:id="rId16"/>
        </w:object>
      </w:r>
      <w:r w:rsidRPr="00950AD8">
        <w:rPr>
          <w:rFonts w:ascii="Times New Roman" w:eastAsia="Swift-Regular" w:hAnsi="Times New Roman" w:cs="Times New Roman"/>
          <w:sz w:val="24"/>
          <w:szCs w:val="24"/>
        </w:rPr>
        <w:t xml:space="preserve">tends to infinity, </w:t>
      </w:r>
      <w:r w:rsidRPr="00950AD8">
        <w:rPr>
          <w:rFonts w:ascii="Times New Roman" w:eastAsia="Swift-Regular" w:hAnsi="Times New Roman" w:cs="Times New Roman"/>
          <w:position w:val="-6"/>
          <w:sz w:val="24"/>
          <w:szCs w:val="24"/>
        </w:rPr>
        <w:object w:dxaOrig="400" w:dyaOrig="320">
          <v:shape id="_x0000_i1063" type="#_x0000_t75" style="width:20.1pt;height:15.9pt" o:ole="">
            <v:imagedata r:id="rId17" o:title=""/>
          </v:shape>
          <o:OLEObject Type="Embed" ProgID="Equation.3" ShapeID="_x0000_i1063" DrawAspect="Content" ObjectID="_1645617015" r:id="rId18"/>
        </w:object>
      </w:r>
      <w:r w:rsidRPr="00950AD8">
        <w:rPr>
          <w:rFonts w:ascii="Times New Roman" w:eastAsia="Swift-Regular" w:hAnsi="Times New Roman" w:cs="Times New Roman"/>
          <w:i/>
          <w:iCs/>
          <w:sz w:val="24"/>
          <w:szCs w:val="24"/>
        </w:rPr>
        <w:t xml:space="preserve"> </w:t>
      </w:r>
      <w:r w:rsidRPr="00950AD8">
        <w:rPr>
          <w:rFonts w:ascii="Times New Roman" w:eastAsia="Swift-Regular" w:hAnsi="Times New Roman" w:cs="Times New Roman"/>
          <w:sz w:val="24"/>
          <w:szCs w:val="24"/>
        </w:rPr>
        <w:t xml:space="preserve">tends to zero and </w:t>
      </w:r>
      <w:r w:rsidRPr="00950AD8">
        <w:rPr>
          <w:rFonts w:ascii="Times New Roman" w:eastAsia="Swift-Regular" w:hAnsi="Times New Roman" w:cs="Times New Roman"/>
          <w:position w:val="-24"/>
          <w:sz w:val="24"/>
          <w:szCs w:val="24"/>
        </w:rPr>
        <w:object w:dxaOrig="760" w:dyaOrig="620">
          <v:shape id="_x0000_i1066" type="#_x0000_t75" style="width:38.1pt;height:31.15pt" o:ole="">
            <v:imagedata r:id="rId19" o:title=""/>
          </v:shape>
          <o:OLEObject Type="Embed" ProgID="Equation.3" ShapeID="_x0000_i1066" DrawAspect="Content" ObjectID="_1645617016" r:id="rId20"/>
        </w:object>
      </w:r>
      <w:r w:rsidRPr="00950AD8">
        <w:rPr>
          <w:rFonts w:ascii="Times New Roman" w:eastAsia="Swift-Regular" w:hAnsi="Times New Roman" w:cs="Times New Roman"/>
          <w:sz w:val="24"/>
          <w:szCs w:val="24"/>
        </w:rPr>
        <w:t xml:space="preserve">tends to 1; as </w:t>
      </w:r>
      <w:r w:rsidRPr="00950AD8">
        <w:rPr>
          <w:rFonts w:ascii="Times New Roman" w:eastAsia="Swift-Regular" w:hAnsi="Times New Roman" w:cs="Times New Roman"/>
          <w:position w:val="-12"/>
          <w:sz w:val="24"/>
          <w:szCs w:val="24"/>
        </w:rPr>
        <w:object w:dxaOrig="240" w:dyaOrig="360">
          <v:shape id="_x0000_i1069" type="#_x0000_t75" style="width:11.75pt;height:18pt" o:ole="">
            <v:imagedata r:id="rId21" o:title=""/>
          </v:shape>
          <o:OLEObject Type="Embed" ProgID="Equation.3" ShapeID="_x0000_i1069" DrawAspect="Content" ObjectID="_1645617017" r:id="rId22"/>
        </w:object>
      </w:r>
      <w:r w:rsidRPr="00950AD8">
        <w:rPr>
          <w:rFonts w:ascii="Times New Roman" w:eastAsia="Swift-Regular" w:hAnsi="Times New Roman" w:cs="Times New Roman"/>
          <w:i/>
          <w:iCs/>
          <w:sz w:val="24"/>
          <w:szCs w:val="24"/>
        </w:rPr>
        <w:t xml:space="preserve"> </w:t>
      </w:r>
      <w:r>
        <w:rPr>
          <w:rFonts w:ascii="Times New Roman" w:eastAsia="Swift-Regular" w:hAnsi="Times New Roman" w:cs="Times New Roman"/>
          <w:sz w:val="24"/>
          <w:szCs w:val="24"/>
        </w:rPr>
        <w:t xml:space="preserve">tends </w:t>
      </w:r>
      <w:r w:rsidRPr="00950AD8">
        <w:rPr>
          <w:rFonts w:ascii="Times New Roman" w:eastAsia="Swift-Regular" w:hAnsi="Times New Roman" w:cs="Times New Roman"/>
          <w:sz w:val="24"/>
          <w:szCs w:val="24"/>
        </w:rPr>
        <w:t xml:space="preserve">to minus infinity, </w:t>
      </w:r>
      <w:r w:rsidRPr="00950AD8">
        <w:rPr>
          <w:rFonts w:ascii="Times New Roman" w:eastAsia="Swift-Regular" w:hAnsi="Times New Roman" w:cs="Times New Roman"/>
          <w:position w:val="-6"/>
          <w:sz w:val="24"/>
          <w:szCs w:val="24"/>
        </w:rPr>
        <w:object w:dxaOrig="400" w:dyaOrig="320">
          <v:shape id="_x0000_i1071" type="#_x0000_t75" style="width:20.1pt;height:15.9pt" o:ole="">
            <v:imagedata r:id="rId23" o:title=""/>
          </v:shape>
          <o:OLEObject Type="Embed" ProgID="Equation.3" ShapeID="_x0000_i1071" DrawAspect="Content" ObjectID="_1645617018" r:id="rId24"/>
        </w:object>
      </w:r>
      <w:r w:rsidRPr="00950AD8">
        <w:rPr>
          <w:rFonts w:ascii="Times New Roman" w:eastAsia="Swift-Regular" w:hAnsi="Times New Roman" w:cs="Times New Roman"/>
          <w:i/>
          <w:iCs/>
          <w:sz w:val="24"/>
          <w:szCs w:val="24"/>
        </w:rPr>
        <w:t xml:space="preserve"> </w:t>
      </w:r>
      <w:r w:rsidRPr="00950AD8">
        <w:rPr>
          <w:rFonts w:ascii="Times New Roman" w:eastAsia="Swift-Regular" w:hAnsi="Times New Roman" w:cs="Times New Roman"/>
          <w:sz w:val="24"/>
          <w:szCs w:val="24"/>
        </w:rPr>
        <w:t xml:space="preserve">tends to infinity and </w:t>
      </w:r>
      <w:r w:rsidRPr="00950AD8">
        <w:rPr>
          <w:rFonts w:ascii="Times New Roman" w:eastAsia="Swift-Regular" w:hAnsi="Times New Roman" w:cs="Times New Roman"/>
          <w:position w:val="-24"/>
          <w:sz w:val="24"/>
          <w:szCs w:val="24"/>
        </w:rPr>
        <w:object w:dxaOrig="760" w:dyaOrig="620">
          <v:shape id="_x0000_i1074" type="#_x0000_t75" style="width:38.1pt;height:31.15pt" o:ole="">
            <v:imagedata r:id="rId25" o:title=""/>
          </v:shape>
          <o:OLEObject Type="Embed" ProgID="Equation.3" ShapeID="_x0000_i1074" DrawAspect="Content" ObjectID="_1645617019" r:id="rId26"/>
        </w:object>
      </w:r>
      <w:r w:rsidRPr="00950AD8">
        <w:rPr>
          <w:rFonts w:ascii="Times New Roman" w:eastAsia="Swift-Regular" w:hAnsi="Times New Roman" w:cs="Times New Roman"/>
          <w:sz w:val="24"/>
          <w:szCs w:val="24"/>
        </w:rPr>
        <w:t xml:space="preserve"> tends to 0.</w:t>
      </w:r>
    </w:p>
    <w:p w:rsidR="00950AD8" w:rsidRDefault="00950AD8" w:rsidP="00950AD8">
      <w:pPr>
        <w:autoSpaceDE w:val="0"/>
        <w:autoSpaceDN w:val="0"/>
        <w:adjustRightInd w:val="0"/>
        <w:spacing w:after="0" w:line="360" w:lineRule="auto"/>
        <w:jc w:val="both"/>
        <w:rPr>
          <w:rFonts w:ascii="Times New Roman" w:eastAsia="Swift-Regular" w:hAnsi="Times New Roman" w:cs="Times New Roman"/>
          <w:sz w:val="24"/>
          <w:szCs w:val="24"/>
        </w:rPr>
      </w:pPr>
    </w:p>
    <w:p w:rsidR="00025F2E" w:rsidRDefault="00950AD8" w:rsidP="00950AD8">
      <w:pPr>
        <w:autoSpaceDE w:val="0"/>
        <w:autoSpaceDN w:val="0"/>
        <w:adjustRightInd w:val="0"/>
        <w:spacing w:after="0" w:line="360" w:lineRule="auto"/>
        <w:jc w:val="both"/>
        <w:rPr>
          <w:rFonts w:ascii="Times New Roman" w:eastAsia="Swift-Regular" w:hAnsi="Times New Roman" w:cs="Times New Roman"/>
          <w:sz w:val="24"/>
          <w:szCs w:val="24"/>
        </w:rPr>
      </w:pPr>
      <w:r w:rsidRPr="00950AD8">
        <w:rPr>
          <w:rFonts w:ascii="Times New Roman" w:eastAsia="Swift-Regular" w:hAnsi="Times New Roman" w:cs="Times New Roman"/>
          <w:sz w:val="24"/>
          <w:szCs w:val="24"/>
        </w:rPr>
        <w:t>Clearly, this model is not linear (and cannot be m</w:t>
      </w:r>
      <w:r>
        <w:rPr>
          <w:rFonts w:ascii="Times New Roman" w:eastAsia="Swift-Regular" w:hAnsi="Times New Roman" w:cs="Times New Roman"/>
          <w:sz w:val="24"/>
          <w:szCs w:val="24"/>
        </w:rPr>
        <w:t xml:space="preserve">ade linear by a transformation) </w:t>
      </w:r>
      <w:r w:rsidRPr="00950AD8">
        <w:rPr>
          <w:rFonts w:ascii="Times New Roman" w:eastAsia="Swift-Regular" w:hAnsi="Times New Roman" w:cs="Times New Roman"/>
          <w:sz w:val="24"/>
          <w:szCs w:val="24"/>
        </w:rPr>
        <w:t>and thus is not estimable using O</w:t>
      </w:r>
      <w:r>
        <w:rPr>
          <w:rFonts w:ascii="Times New Roman" w:eastAsia="Swift-Regular" w:hAnsi="Times New Roman" w:cs="Times New Roman"/>
          <w:sz w:val="24"/>
          <w:szCs w:val="24"/>
        </w:rPr>
        <w:t xml:space="preserve">LS. Instead, maximum likelihood </w:t>
      </w:r>
      <w:r w:rsidRPr="00950AD8">
        <w:rPr>
          <w:rFonts w:ascii="Times New Roman" w:eastAsia="Swift-Regular" w:hAnsi="Times New Roman" w:cs="Times New Roman"/>
          <w:sz w:val="24"/>
          <w:szCs w:val="24"/>
        </w:rPr>
        <w:t>is usually used</w:t>
      </w:r>
      <w:r>
        <w:rPr>
          <w:rFonts w:ascii="Times New Roman" w:eastAsia="Swift-Regular" w:hAnsi="Times New Roman" w:cs="Times New Roman"/>
          <w:sz w:val="24"/>
          <w:szCs w:val="24"/>
        </w:rPr>
        <w:t>.</w:t>
      </w:r>
    </w:p>
    <w:p w:rsidR="00025F2E" w:rsidRDefault="00025F2E" w:rsidP="00950AD8">
      <w:pPr>
        <w:autoSpaceDE w:val="0"/>
        <w:autoSpaceDN w:val="0"/>
        <w:adjustRightInd w:val="0"/>
        <w:spacing w:after="0" w:line="360" w:lineRule="auto"/>
        <w:jc w:val="both"/>
        <w:rPr>
          <w:rFonts w:ascii="Times New Roman" w:eastAsia="Swift-Regular" w:hAnsi="Times New Roman" w:cs="Times New Roman"/>
          <w:sz w:val="24"/>
          <w:szCs w:val="24"/>
        </w:rPr>
      </w:pPr>
    </w:p>
    <w:p w:rsidR="00E560D3" w:rsidRDefault="00025F2E" w:rsidP="00025F2E">
      <w:pPr>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proofErr w:type="spellStart"/>
      <w:r>
        <w:rPr>
          <w:rFonts w:ascii="Times New Roman" w:hAnsi="Times New Roman" w:cs="Times New Roman"/>
          <w:b/>
          <w:bCs/>
          <w:sz w:val="24"/>
          <w:szCs w:val="24"/>
        </w:rPr>
        <w:t>Probit</w:t>
      </w:r>
      <w:proofErr w:type="spellEnd"/>
      <w:r>
        <w:rPr>
          <w:rFonts w:ascii="Times New Roman" w:hAnsi="Times New Roman" w:cs="Times New Roman"/>
          <w:b/>
          <w:bCs/>
          <w:sz w:val="24"/>
          <w:szCs w:val="24"/>
        </w:rPr>
        <w:t xml:space="preserve"> M</w:t>
      </w:r>
      <w:r w:rsidRPr="00025F2E">
        <w:rPr>
          <w:rFonts w:ascii="Times New Roman" w:hAnsi="Times New Roman" w:cs="Times New Roman"/>
          <w:b/>
          <w:bCs/>
          <w:sz w:val="24"/>
          <w:szCs w:val="24"/>
        </w:rPr>
        <w:t>odel</w:t>
      </w:r>
    </w:p>
    <w:p w:rsidR="00F32266" w:rsidRDefault="00025F2E" w:rsidP="00025F2E">
      <w:pPr>
        <w:autoSpaceDE w:val="0"/>
        <w:autoSpaceDN w:val="0"/>
        <w:adjustRightInd w:val="0"/>
        <w:spacing w:after="0" w:line="360" w:lineRule="auto"/>
        <w:jc w:val="both"/>
        <w:rPr>
          <w:rFonts w:ascii="Times New Roman" w:eastAsia="Swift-Regular" w:hAnsi="Times New Roman" w:cs="Times New Roman"/>
          <w:sz w:val="24"/>
          <w:szCs w:val="24"/>
        </w:rPr>
      </w:pPr>
      <w:r w:rsidRPr="00025F2E">
        <w:rPr>
          <w:rFonts w:ascii="Times New Roman" w:eastAsia="Swift-Regular" w:hAnsi="Times New Roman" w:cs="Times New Roman"/>
          <w:sz w:val="24"/>
          <w:szCs w:val="24"/>
        </w:rPr>
        <w:t>Instead of using the cumulative logistic function to transform the model,</w:t>
      </w:r>
      <w:r>
        <w:rPr>
          <w:rFonts w:ascii="Times New Roman" w:eastAsia="Swift-Regular" w:hAnsi="Times New Roman" w:cs="Times New Roman"/>
          <w:sz w:val="24"/>
          <w:szCs w:val="24"/>
        </w:rPr>
        <w:t xml:space="preserve"> </w:t>
      </w:r>
      <w:r w:rsidRPr="00025F2E">
        <w:rPr>
          <w:rFonts w:ascii="Times New Roman" w:eastAsia="Swift-Regular" w:hAnsi="Times New Roman" w:cs="Times New Roman"/>
          <w:sz w:val="24"/>
          <w:szCs w:val="24"/>
        </w:rPr>
        <w:t>the cumulative normal distribution is som</w:t>
      </w:r>
      <w:r>
        <w:rPr>
          <w:rFonts w:ascii="Times New Roman" w:eastAsia="Swift-Regular" w:hAnsi="Times New Roman" w:cs="Times New Roman"/>
          <w:sz w:val="24"/>
          <w:szCs w:val="24"/>
        </w:rPr>
        <w:t xml:space="preserve">etimes used instead. This gives </w:t>
      </w:r>
      <w:r w:rsidRPr="00025F2E">
        <w:rPr>
          <w:rFonts w:ascii="Times New Roman" w:eastAsia="Swift-Regular" w:hAnsi="Times New Roman" w:cs="Times New Roman"/>
          <w:sz w:val="24"/>
          <w:szCs w:val="24"/>
        </w:rPr>
        <w:t xml:space="preserve">rise to the </w:t>
      </w:r>
      <w:proofErr w:type="spellStart"/>
      <w:r w:rsidRPr="00025F2E">
        <w:rPr>
          <w:rFonts w:ascii="Times New Roman" w:eastAsia="Swift-Regular" w:hAnsi="Times New Roman" w:cs="Times New Roman"/>
          <w:sz w:val="24"/>
          <w:szCs w:val="24"/>
        </w:rPr>
        <w:t>probit</w:t>
      </w:r>
      <w:proofErr w:type="spellEnd"/>
      <w:r w:rsidRPr="00025F2E">
        <w:rPr>
          <w:rFonts w:ascii="Times New Roman" w:eastAsia="Swift-Regular" w:hAnsi="Times New Roman" w:cs="Times New Roman"/>
          <w:sz w:val="24"/>
          <w:szCs w:val="24"/>
        </w:rPr>
        <w:t xml:space="preserve"> model. The function </w:t>
      </w:r>
      <w:r w:rsidRPr="00025F2E">
        <w:rPr>
          <w:rFonts w:ascii="Times New Roman" w:eastAsia="Swift-Regular" w:hAnsi="Times New Roman" w:cs="Times New Roman"/>
          <w:i/>
          <w:iCs/>
          <w:sz w:val="24"/>
          <w:szCs w:val="24"/>
        </w:rPr>
        <w:t xml:space="preserve">F </w:t>
      </w:r>
      <w:r>
        <w:rPr>
          <w:rFonts w:ascii="Times New Roman" w:eastAsia="Swift-Regular" w:hAnsi="Times New Roman" w:cs="Times New Roman"/>
          <w:sz w:val="24"/>
          <w:szCs w:val="24"/>
        </w:rPr>
        <w:t>in equation (1</w:t>
      </w:r>
      <w:r w:rsidRPr="00025F2E">
        <w:rPr>
          <w:rFonts w:ascii="Times New Roman" w:eastAsia="Swift-Regular" w:hAnsi="Times New Roman" w:cs="Times New Roman"/>
          <w:sz w:val="24"/>
          <w:szCs w:val="24"/>
        </w:rPr>
        <w:t>) is replaced by:</w:t>
      </w:r>
    </w:p>
    <w:p w:rsidR="00F32266" w:rsidRDefault="00F32266" w:rsidP="00F32266">
      <w:pPr>
        <w:tabs>
          <w:tab w:val="left" w:pos="720"/>
          <w:tab w:val="left" w:pos="1440"/>
          <w:tab w:val="left" w:pos="2160"/>
          <w:tab w:val="left" w:pos="2880"/>
          <w:tab w:val="left" w:pos="3600"/>
          <w:tab w:val="left" w:pos="4320"/>
          <w:tab w:val="left" w:pos="5594"/>
        </w:tabs>
        <w:rPr>
          <w:rFonts w:ascii="Times New Roman" w:eastAsia="Swift-Regular" w:hAnsi="Times New Roman" w:cs="Times New Roman"/>
          <w:sz w:val="24"/>
          <w:szCs w:val="24"/>
        </w:rPr>
      </w:pP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sidRPr="00F32266">
        <w:rPr>
          <w:rFonts w:ascii="Times New Roman" w:eastAsia="Swift-Regular" w:hAnsi="Times New Roman" w:cs="Times New Roman"/>
          <w:position w:val="-56"/>
          <w:sz w:val="24"/>
          <w:szCs w:val="24"/>
        </w:rPr>
        <w:object w:dxaOrig="2000" w:dyaOrig="940">
          <v:shape id="_x0000_i1083" type="#_x0000_t75" style="width:99.7pt;height:47.1pt" o:ole="">
            <v:imagedata r:id="rId27" o:title=""/>
          </v:shape>
          <o:OLEObject Type="Embed" ProgID="Equation.3" ShapeID="_x0000_i1083" DrawAspect="Content" ObjectID="_1645617020" r:id="rId28"/>
        </w:object>
      </w: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Pr>
          <w:rFonts w:ascii="Times New Roman" w:eastAsia="Swift-Regular" w:hAnsi="Times New Roman" w:cs="Times New Roman"/>
          <w:sz w:val="24"/>
          <w:szCs w:val="24"/>
        </w:rPr>
        <w:tab/>
        <w:t>(3)</w:t>
      </w:r>
      <w:r>
        <w:rPr>
          <w:rFonts w:ascii="Times New Roman" w:eastAsia="Swift-Regular" w:hAnsi="Times New Roman" w:cs="Times New Roman"/>
          <w:sz w:val="24"/>
          <w:szCs w:val="24"/>
        </w:rPr>
        <w:tab/>
      </w:r>
    </w:p>
    <w:p w:rsidR="00DC04CD" w:rsidRDefault="00F32266" w:rsidP="00913AA4">
      <w:pPr>
        <w:autoSpaceDE w:val="0"/>
        <w:autoSpaceDN w:val="0"/>
        <w:adjustRightInd w:val="0"/>
        <w:spacing w:after="0" w:line="360" w:lineRule="auto"/>
        <w:jc w:val="both"/>
        <w:rPr>
          <w:rFonts w:ascii="Times New Roman" w:eastAsia="Swift-Regular" w:hAnsi="Times New Roman" w:cs="Times New Roman"/>
          <w:sz w:val="24"/>
          <w:szCs w:val="24"/>
        </w:rPr>
      </w:pPr>
      <w:r w:rsidRPr="00F32266">
        <w:rPr>
          <w:rFonts w:ascii="Times New Roman" w:eastAsia="Swift-Regular" w:hAnsi="Times New Roman" w:cs="Times New Roman"/>
          <w:sz w:val="24"/>
          <w:szCs w:val="24"/>
        </w:rPr>
        <w:t>This function is the cumulative distribution function for a standard normally</w:t>
      </w:r>
      <w:r>
        <w:rPr>
          <w:rFonts w:ascii="Times New Roman" w:eastAsia="Swift-Regular" w:hAnsi="Times New Roman" w:cs="Times New Roman"/>
          <w:sz w:val="24"/>
          <w:szCs w:val="24"/>
        </w:rPr>
        <w:t xml:space="preserve"> </w:t>
      </w:r>
      <w:r w:rsidRPr="00F32266">
        <w:rPr>
          <w:rFonts w:ascii="Times New Roman" w:eastAsia="Swift-Regular" w:hAnsi="Times New Roman" w:cs="Times New Roman"/>
          <w:sz w:val="24"/>
          <w:szCs w:val="24"/>
        </w:rPr>
        <w:t xml:space="preserve">distributed random variable. As </w:t>
      </w:r>
      <w:r>
        <w:rPr>
          <w:rFonts w:ascii="Times New Roman" w:eastAsia="Swift-Regular" w:hAnsi="Times New Roman" w:cs="Times New Roman"/>
          <w:sz w:val="24"/>
          <w:szCs w:val="24"/>
        </w:rPr>
        <w:t xml:space="preserve">for the logistic approach, this </w:t>
      </w:r>
      <w:r w:rsidRPr="00F32266">
        <w:rPr>
          <w:rFonts w:ascii="Times New Roman" w:eastAsia="Swift-Regular" w:hAnsi="Times New Roman" w:cs="Times New Roman"/>
          <w:sz w:val="24"/>
          <w:szCs w:val="24"/>
        </w:rPr>
        <w:t>function provides a transformation to ensur</w:t>
      </w:r>
      <w:r>
        <w:rPr>
          <w:rFonts w:ascii="Times New Roman" w:eastAsia="Swift-Regular" w:hAnsi="Times New Roman" w:cs="Times New Roman"/>
          <w:sz w:val="24"/>
          <w:szCs w:val="24"/>
        </w:rPr>
        <w:t xml:space="preserve">e that the fitted probabilities </w:t>
      </w:r>
      <w:r w:rsidRPr="00F32266">
        <w:rPr>
          <w:rFonts w:ascii="Times New Roman" w:eastAsia="Swift-Regular" w:hAnsi="Times New Roman" w:cs="Times New Roman"/>
          <w:sz w:val="24"/>
          <w:szCs w:val="24"/>
        </w:rPr>
        <w:t xml:space="preserve">will lie between zero and one. Also as for the </w:t>
      </w:r>
      <w:proofErr w:type="spellStart"/>
      <w:r w:rsidRPr="00F32266">
        <w:rPr>
          <w:rFonts w:ascii="Times New Roman" w:eastAsia="Swift-Regular" w:hAnsi="Times New Roman" w:cs="Times New Roman"/>
          <w:sz w:val="24"/>
          <w:szCs w:val="24"/>
        </w:rPr>
        <w:t>logit</w:t>
      </w:r>
      <w:proofErr w:type="spellEnd"/>
      <w:r w:rsidRPr="00F32266">
        <w:rPr>
          <w:rFonts w:ascii="Times New Roman" w:eastAsia="Swift-Regular" w:hAnsi="Times New Roman" w:cs="Times New Roman"/>
          <w:sz w:val="24"/>
          <w:szCs w:val="24"/>
        </w:rPr>
        <w:t xml:space="preserve"> model, the</w:t>
      </w:r>
      <w:r>
        <w:rPr>
          <w:rFonts w:ascii="Times New Roman" w:eastAsia="Swift-Regular" w:hAnsi="Times New Roman" w:cs="Times New Roman"/>
          <w:sz w:val="24"/>
          <w:szCs w:val="24"/>
        </w:rPr>
        <w:t xml:space="preserve"> </w:t>
      </w:r>
      <w:r w:rsidRPr="00F32266">
        <w:rPr>
          <w:rFonts w:ascii="Times New Roman" w:eastAsia="Swift-Regular" w:hAnsi="Times New Roman" w:cs="Times New Roman"/>
          <w:sz w:val="24"/>
          <w:szCs w:val="24"/>
        </w:rPr>
        <w:t>marginal impact of a unit change in an explanatory variable,</w:t>
      </w:r>
      <w:r>
        <w:rPr>
          <w:rFonts w:ascii="Times New Roman" w:eastAsia="Swift-Regular" w:hAnsi="Times New Roman" w:cs="Times New Roman"/>
          <w:sz w:val="24"/>
          <w:szCs w:val="24"/>
        </w:rPr>
        <w:t xml:space="preserve"> </w:t>
      </w:r>
      <w:r w:rsidRPr="00F32266">
        <w:rPr>
          <w:rFonts w:ascii="Times New Roman" w:eastAsia="Swift-Regular" w:hAnsi="Times New Roman" w:cs="Times New Roman"/>
          <w:position w:val="-12"/>
          <w:sz w:val="24"/>
          <w:szCs w:val="24"/>
        </w:rPr>
        <w:object w:dxaOrig="320" w:dyaOrig="360">
          <v:shape id="_x0000_i1088" type="#_x0000_t75" style="width:15.9pt;height:18pt" o:ole="">
            <v:imagedata r:id="rId29" o:title=""/>
          </v:shape>
          <o:OLEObject Type="Embed" ProgID="Equation.3" ShapeID="_x0000_i1088" DrawAspect="Content" ObjectID="_1645617021" r:id="rId30"/>
        </w:object>
      </w:r>
      <w:r>
        <w:rPr>
          <w:rFonts w:ascii="Times New Roman" w:eastAsia="Swift-Regular" w:hAnsi="Times New Roman" w:cs="Times New Roman"/>
          <w:sz w:val="24"/>
          <w:szCs w:val="24"/>
        </w:rPr>
        <w:t xml:space="preserve"> </w:t>
      </w:r>
      <w:r w:rsidRPr="00F32266">
        <w:rPr>
          <w:rFonts w:ascii="Times New Roman" w:eastAsia="Swift-Regular" w:hAnsi="Times New Roman" w:cs="Times New Roman"/>
          <w:sz w:val="24"/>
          <w:szCs w:val="24"/>
        </w:rPr>
        <w:t>say,</w:t>
      </w:r>
      <w:r>
        <w:rPr>
          <w:rFonts w:ascii="Times New Roman" w:eastAsia="Swift-Regular" w:hAnsi="Times New Roman" w:cs="Times New Roman"/>
          <w:sz w:val="24"/>
          <w:szCs w:val="24"/>
        </w:rPr>
        <w:t xml:space="preserve"> </w:t>
      </w:r>
      <w:r w:rsidRPr="00F32266">
        <w:rPr>
          <w:rFonts w:ascii="Times New Roman" w:eastAsia="Swift-Regular" w:hAnsi="Times New Roman" w:cs="Times New Roman"/>
          <w:sz w:val="24"/>
          <w:szCs w:val="24"/>
        </w:rPr>
        <w:t>will be given by</w:t>
      </w:r>
      <w:r>
        <w:rPr>
          <w:rFonts w:ascii="Times New Roman" w:eastAsia="Swift-Regular" w:hAnsi="Times New Roman" w:cs="Times New Roman"/>
          <w:sz w:val="24"/>
          <w:szCs w:val="24"/>
        </w:rPr>
        <w:t xml:space="preserve"> </w:t>
      </w:r>
      <w:r w:rsidRPr="00F32266">
        <w:rPr>
          <w:rFonts w:ascii="Times New Roman" w:eastAsia="Swift-Regular" w:hAnsi="Times New Roman" w:cs="Times New Roman"/>
          <w:position w:val="-12"/>
          <w:sz w:val="24"/>
          <w:szCs w:val="24"/>
        </w:rPr>
        <w:object w:dxaOrig="859" w:dyaOrig="360">
          <v:shape id="_x0000_i1100" type="#_x0000_t75" style="width:42.9pt;height:18pt" o:ole="">
            <v:imagedata r:id="rId31" o:title=""/>
          </v:shape>
          <o:OLEObject Type="Embed" ProgID="Equation.3" ShapeID="_x0000_i1100" DrawAspect="Content" ObjectID="_1645617022" r:id="rId32"/>
        </w:object>
      </w:r>
      <w:r w:rsidRPr="00F32266">
        <w:rPr>
          <w:rFonts w:ascii="Times New Roman" w:eastAsia="Swift-Regular" w:hAnsi="Times New Roman" w:cs="Times New Roman"/>
          <w:sz w:val="24"/>
          <w:szCs w:val="24"/>
        </w:rPr>
        <w:t>, where</w:t>
      </w:r>
      <w:r w:rsidR="00DC04CD" w:rsidRPr="00F32266">
        <w:rPr>
          <w:rFonts w:ascii="Times New Roman" w:eastAsia="Swift-Regular" w:hAnsi="Times New Roman" w:cs="Times New Roman"/>
          <w:position w:val="-12"/>
          <w:sz w:val="24"/>
          <w:szCs w:val="24"/>
        </w:rPr>
        <w:object w:dxaOrig="300" w:dyaOrig="360">
          <v:shape id="_x0000_i1104" type="#_x0000_t75" style="width:15.25pt;height:18pt" o:ole="">
            <v:imagedata r:id="rId33" o:title=""/>
          </v:shape>
          <o:OLEObject Type="Embed" ProgID="Equation.3" ShapeID="_x0000_i1104" DrawAspect="Content" ObjectID="_1645617023" r:id="rId34"/>
        </w:object>
      </w:r>
      <w:r>
        <w:rPr>
          <w:rFonts w:ascii="Times New Roman" w:eastAsia="Swift-Regular" w:hAnsi="Times New Roman" w:cs="Times New Roman"/>
          <w:sz w:val="24"/>
          <w:szCs w:val="24"/>
        </w:rPr>
        <w:t xml:space="preserve">  </w:t>
      </w:r>
      <w:r w:rsidRPr="00F32266">
        <w:rPr>
          <w:rFonts w:ascii="Times New Roman" w:eastAsia="Swift-Regular" w:hAnsi="Times New Roman" w:cs="Times New Roman"/>
          <w:sz w:val="24"/>
          <w:szCs w:val="24"/>
        </w:rPr>
        <w:t>is the parameter attached to</w:t>
      </w:r>
      <w:r>
        <w:rPr>
          <w:rFonts w:ascii="Times New Roman" w:eastAsia="Swift-Regular" w:hAnsi="Times New Roman" w:cs="Times New Roman"/>
          <w:sz w:val="24"/>
          <w:szCs w:val="24"/>
        </w:rPr>
        <w:t xml:space="preserve"> </w:t>
      </w:r>
      <w:r w:rsidR="00DC04CD" w:rsidRPr="00F32266">
        <w:rPr>
          <w:rFonts w:ascii="Times New Roman" w:eastAsia="Swift-Regular" w:hAnsi="Times New Roman" w:cs="Times New Roman"/>
          <w:position w:val="-12"/>
          <w:sz w:val="24"/>
          <w:szCs w:val="24"/>
        </w:rPr>
        <w:object w:dxaOrig="320" w:dyaOrig="360">
          <v:shape id="_x0000_i1105" type="#_x0000_t75" style="width:15.9pt;height:18pt" o:ole="">
            <v:imagedata r:id="rId35" o:title=""/>
          </v:shape>
          <o:OLEObject Type="Embed" ProgID="Equation.3" ShapeID="_x0000_i1105" DrawAspect="Content" ObjectID="_1645617024" r:id="rId36"/>
        </w:object>
      </w:r>
      <w:r w:rsidRPr="00F32266">
        <w:rPr>
          <w:rFonts w:ascii="Times New Roman" w:eastAsia="Swift-Regular" w:hAnsi="Times New Roman" w:cs="Times New Roman"/>
          <w:i/>
          <w:iCs/>
          <w:sz w:val="24"/>
          <w:szCs w:val="24"/>
        </w:rPr>
        <w:t xml:space="preserve"> </w:t>
      </w:r>
      <w:r>
        <w:rPr>
          <w:rFonts w:ascii="Times New Roman" w:eastAsia="Swift-Regular" w:hAnsi="Times New Roman" w:cs="Times New Roman"/>
          <w:sz w:val="24"/>
          <w:szCs w:val="24"/>
        </w:rPr>
        <w:t>and</w:t>
      </w:r>
      <w:r w:rsidR="00DC04CD">
        <w:rPr>
          <w:rFonts w:ascii="Times New Roman" w:eastAsia="Swift-Regular" w:hAnsi="Times New Roman" w:cs="Times New Roman"/>
          <w:sz w:val="24"/>
          <w:szCs w:val="24"/>
        </w:rPr>
        <w:t xml:space="preserve"> </w:t>
      </w:r>
      <w:r w:rsidR="00DC04CD" w:rsidRPr="00DC04CD">
        <w:rPr>
          <w:rFonts w:ascii="Times New Roman" w:eastAsia="Swift-Regular" w:hAnsi="Times New Roman" w:cs="Times New Roman"/>
          <w:position w:val="-12"/>
          <w:sz w:val="24"/>
          <w:szCs w:val="24"/>
        </w:rPr>
        <w:object w:dxaOrig="3720" w:dyaOrig="360">
          <v:shape id="_x0000_i1119" type="#_x0000_t75" style="width:186.25pt;height:18pt" o:ole="">
            <v:imagedata r:id="rId37" o:title=""/>
          </v:shape>
          <o:OLEObject Type="Embed" ProgID="Equation.3" ShapeID="_x0000_i1119" DrawAspect="Content" ObjectID="_1645617025" r:id="rId38"/>
        </w:object>
      </w:r>
    </w:p>
    <w:p w:rsidR="00913AA4" w:rsidRDefault="00913AA4" w:rsidP="00913AA4">
      <w:pPr>
        <w:autoSpaceDE w:val="0"/>
        <w:autoSpaceDN w:val="0"/>
        <w:adjustRightInd w:val="0"/>
        <w:spacing w:after="0" w:line="360" w:lineRule="auto"/>
        <w:jc w:val="both"/>
        <w:rPr>
          <w:rFonts w:ascii="Times New Roman" w:eastAsia="Swift-Regular" w:hAnsi="Times New Roman" w:cs="Times New Roman"/>
          <w:sz w:val="24"/>
          <w:szCs w:val="24"/>
        </w:rPr>
      </w:pPr>
    </w:p>
    <w:p w:rsidR="00DC04CD" w:rsidRDefault="00DC04CD" w:rsidP="00DC04CD">
      <w:pPr>
        <w:tabs>
          <w:tab w:val="left" w:pos="1786"/>
        </w:tabs>
        <w:rPr>
          <w:rFonts w:ascii="Times New Roman" w:eastAsia="Swift-Regular" w:hAnsi="Times New Roman" w:cs="Times New Roman"/>
          <w:sz w:val="24"/>
          <w:szCs w:val="24"/>
        </w:rPr>
      </w:pPr>
      <w:r>
        <w:rPr>
          <w:rFonts w:ascii="Times New Roman" w:eastAsia="Swift-Regular" w:hAnsi="Times New Roman" w:cs="Times New Roman"/>
          <w:sz w:val="24"/>
          <w:szCs w:val="24"/>
        </w:rPr>
        <w:tab/>
      </w:r>
      <w:r>
        <w:rPr>
          <w:rFonts w:ascii="Times New Roman" w:hAnsi="Times New Roman" w:cs="Times New Roman"/>
          <w:b/>
          <w:bCs/>
          <w:sz w:val="24"/>
          <w:szCs w:val="24"/>
        </w:rPr>
        <w:t xml:space="preserve">Choosing Between the </w:t>
      </w:r>
      <w:proofErr w:type="spellStart"/>
      <w:r>
        <w:rPr>
          <w:rFonts w:ascii="Times New Roman" w:hAnsi="Times New Roman" w:cs="Times New Roman"/>
          <w:b/>
          <w:bCs/>
          <w:sz w:val="24"/>
          <w:szCs w:val="24"/>
        </w:rPr>
        <w:t>Logit</w:t>
      </w:r>
      <w:proofErr w:type="spellEnd"/>
      <w:r>
        <w:rPr>
          <w:rFonts w:ascii="Times New Roman" w:hAnsi="Times New Roman" w:cs="Times New Roman"/>
          <w:b/>
          <w:bCs/>
          <w:sz w:val="24"/>
          <w:szCs w:val="24"/>
        </w:rPr>
        <w:t xml:space="preserve"> and </w:t>
      </w:r>
      <w:proofErr w:type="spellStart"/>
      <w:r>
        <w:rPr>
          <w:rFonts w:ascii="Times New Roman" w:hAnsi="Times New Roman" w:cs="Times New Roman"/>
          <w:b/>
          <w:bCs/>
          <w:sz w:val="24"/>
          <w:szCs w:val="24"/>
        </w:rPr>
        <w:t>Probit</w:t>
      </w:r>
      <w:proofErr w:type="spellEnd"/>
      <w:r>
        <w:rPr>
          <w:rFonts w:ascii="Times New Roman" w:hAnsi="Times New Roman" w:cs="Times New Roman"/>
          <w:b/>
          <w:bCs/>
          <w:sz w:val="24"/>
          <w:szCs w:val="24"/>
        </w:rPr>
        <w:t xml:space="preserve"> M</w:t>
      </w:r>
      <w:r w:rsidRPr="00DC04CD">
        <w:rPr>
          <w:rFonts w:ascii="Times New Roman" w:hAnsi="Times New Roman" w:cs="Times New Roman"/>
          <w:b/>
          <w:bCs/>
          <w:sz w:val="24"/>
          <w:szCs w:val="24"/>
        </w:rPr>
        <w:t>odels</w:t>
      </w:r>
    </w:p>
    <w:p w:rsidR="00DC04CD" w:rsidRDefault="00DC04CD" w:rsidP="00DC04CD">
      <w:pPr>
        <w:autoSpaceDE w:val="0"/>
        <w:autoSpaceDN w:val="0"/>
        <w:adjustRightInd w:val="0"/>
        <w:spacing w:after="0" w:line="360" w:lineRule="auto"/>
        <w:jc w:val="both"/>
        <w:rPr>
          <w:rFonts w:ascii="Times New Roman" w:eastAsia="Swift-Regular" w:hAnsi="Times New Roman" w:cs="Times New Roman"/>
          <w:sz w:val="24"/>
          <w:szCs w:val="24"/>
        </w:rPr>
      </w:pPr>
      <w:r w:rsidRPr="00DC04CD">
        <w:rPr>
          <w:rFonts w:ascii="Times New Roman" w:eastAsia="Swift-Regular" w:hAnsi="Times New Roman" w:cs="Times New Roman"/>
          <w:sz w:val="24"/>
          <w:szCs w:val="24"/>
        </w:rPr>
        <w:t xml:space="preserve">For the majority of the applications, the </w:t>
      </w:r>
      <w:proofErr w:type="spellStart"/>
      <w:r w:rsidRPr="00DC04CD">
        <w:rPr>
          <w:rFonts w:ascii="Times New Roman" w:eastAsia="Swift-Regular" w:hAnsi="Times New Roman" w:cs="Times New Roman"/>
          <w:sz w:val="24"/>
          <w:szCs w:val="24"/>
        </w:rPr>
        <w:t>logit</w:t>
      </w:r>
      <w:proofErr w:type="spellEnd"/>
      <w:r w:rsidRPr="00DC04CD">
        <w:rPr>
          <w:rFonts w:ascii="Times New Roman" w:eastAsia="Swift-Regular" w:hAnsi="Times New Roman" w:cs="Times New Roman"/>
          <w:sz w:val="24"/>
          <w:szCs w:val="24"/>
        </w:rPr>
        <w:t xml:space="preserve"> and </w:t>
      </w:r>
      <w:proofErr w:type="spellStart"/>
      <w:r w:rsidRPr="00DC04CD">
        <w:rPr>
          <w:rFonts w:ascii="Times New Roman" w:eastAsia="Swift-Regular" w:hAnsi="Times New Roman" w:cs="Times New Roman"/>
          <w:sz w:val="24"/>
          <w:szCs w:val="24"/>
        </w:rPr>
        <w:t>probit</w:t>
      </w:r>
      <w:proofErr w:type="spellEnd"/>
      <w:r w:rsidRPr="00DC04CD">
        <w:rPr>
          <w:rFonts w:ascii="Times New Roman" w:eastAsia="Swift-Regular" w:hAnsi="Times New Roman" w:cs="Times New Roman"/>
          <w:sz w:val="24"/>
          <w:szCs w:val="24"/>
        </w:rPr>
        <w:t xml:space="preserve"> models will give</w:t>
      </w:r>
      <w:r>
        <w:rPr>
          <w:rFonts w:ascii="Times New Roman" w:eastAsia="Swift-Regular" w:hAnsi="Times New Roman" w:cs="Times New Roman"/>
          <w:sz w:val="24"/>
          <w:szCs w:val="24"/>
        </w:rPr>
        <w:t xml:space="preserve"> </w:t>
      </w:r>
      <w:r w:rsidRPr="00DC04CD">
        <w:rPr>
          <w:rFonts w:ascii="Times New Roman" w:eastAsia="Swift-Regular" w:hAnsi="Times New Roman" w:cs="Times New Roman"/>
          <w:sz w:val="24"/>
          <w:szCs w:val="24"/>
        </w:rPr>
        <w:t xml:space="preserve">very similar </w:t>
      </w:r>
      <w:proofErr w:type="spellStart"/>
      <w:r w:rsidRPr="00DC04CD">
        <w:rPr>
          <w:rFonts w:ascii="Times New Roman" w:eastAsia="Swift-Regular" w:hAnsi="Times New Roman" w:cs="Times New Roman"/>
          <w:sz w:val="24"/>
          <w:szCs w:val="24"/>
        </w:rPr>
        <w:t>characterisations</w:t>
      </w:r>
      <w:proofErr w:type="spellEnd"/>
      <w:r w:rsidRPr="00DC04CD">
        <w:rPr>
          <w:rFonts w:ascii="Times New Roman" w:eastAsia="Swift-Regular" w:hAnsi="Times New Roman" w:cs="Times New Roman"/>
          <w:sz w:val="24"/>
          <w:szCs w:val="24"/>
        </w:rPr>
        <w:t xml:space="preserve"> of the data</w:t>
      </w:r>
      <w:r>
        <w:rPr>
          <w:rFonts w:ascii="Times New Roman" w:eastAsia="Swift-Regular" w:hAnsi="Times New Roman" w:cs="Times New Roman"/>
          <w:sz w:val="24"/>
          <w:szCs w:val="24"/>
        </w:rPr>
        <w:t xml:space="preserve"> because the densities are very </w:t>
      </w:r>
      <w:r w:rsidRPr="00DC04CD">
        <w:rPr>
          <w:rFonts w:ascii="Times New Roman" w:eastAsia="Swift-Regular" w:hAnsi="Times New Roman" w:cs="Times New Roman"/>
          <w:sz w:val="24"/>
          <w:szCs w:val="24"/>
        </w:rPr>
        <w:t>similar. That is, the fitted regression plot</w:t>
      </w:r>
      <w:r>
        <w:rPr>
          <w:rFonts w:ascii="Times New Roman" w:eastAsia="Swift-Regular" w:hAnsi="Times New Roman" w:cs="Times New Roman"/>
          <w:sz w:val="24"/>
          <w:szCs w:val="24"/>
        </w:rPr>
        <w:t xml:space="preserve">s (such as figure 1) will be </w:t>
      </w:r>
      <w:r w:rsidRPr="00DC04CD">
        <w:rPr>
          <w:rFonts w:ascii="Times New Roman" w:eastAsia="Swift-Regular" w:hAnsi="Times New Roman" w:cs="Times New Roman"/>
          <w:sz w:val="24"/>
          <w:szCs w:val="24"/>
        </w:rPr>
        <w:t>virtually indistinguishable and the implied relati</w:t>
      </w:r>
      <w:r>
        <w:rPr>
          <w:rFonts w:ascii="Times New Roman" w:eastAsia="Swift-Regular" w:hAnsi="Times New Roman" w:cs="Times New Roman"/>
          <w:sz w:val="24"/>
          <w:szCs w:val="24"/>
        </w:rPr>
        <w:t xml:space="preserve">onships between the explanatory </w:t>
      </w:r>
      <w:r w:rsidRPr="00DC04CD">
        <w:rPr>
          <w:rFonts w:ascii="Times New Roman" w:eastAsia="Swift-Regular" w:hAnsi="Times New Roman" w:cs="Times New Roman"/>
          <w:sz w:val="24"/>
          <w:szCs w:val="24"/>
        </w:rPr>
        <w:t xml:space="preserve">variables and the probability that </w:t>
      </w:r>
      <w:r w:rsidRPr="00DC04CD">
        <w:rPr>
          <w:rFonts w:ascii="Times New Roman" w:eastAsia="Swift-Regular" w:hAnsi="Times New Roman" w:cs="Times New Roman"/>
          <w:position w:val="-12"/>
          <w:sz w:val="24"/>
          <w:szCs w:val="24"/>
        </w:rPr>
        <w:object w:dxaOrig="620" w:dyaOrig="360">
          <v:shape id="_x0000_i1122" type="#_x0000_t75" style="width:31.15pt;height:18pt" o:ole="">
            <v:imagedata r:id="rId39" o:title=""/>
          </v:shape>
          <o:OLEObject Type="Embed" ProgID="Equation.3" ShapeID="_x0000_i1122" DrawAspect="Content" ObjectID="_1645617026" r:id="rId40"/>
        </w:object>
      </w:r>
      <w:r w:rsidRPr="00DC04CD">
        <w:rPr>
          <w:rFonts w:ascii="Times New Roman" w:eastAsia="Swift-Regular" w:hAnsi="Times New Roman" w:cs="Times New Roman"/>
          <w:sz w:val="24"/>
          <w:szCs w:val="24"/>
        </w:rPr>
        <w:t xml:space="preserve"> </w:t>
      </w:r>
      <w:r>
        <w:rPr>
          <w:rFonts w:ascii="Times New Roman" w:eastAsia="Swift-Regular" w:hAnsi="Times New Roman" w:cs="Times New Roman"/>
          <w:sz w:val="24"/>
          <w:szCs w:val="24"/>
        </w:rPr>
        <w:t xml:space="preserve">will also be very similar. </w:t>
      </w:r>
      <w:r w:rsidRPr="00DC04CD">
        <w:rPr>
          <w:rFonts w:ascii="Times New Roman" w:eastAsia="Swift-Regular" w:hAnsi="Times New Roman" w:cs="Times New Roman"/>
          <w:sz w:val="24"/>
          <w:szCs w:val="24"/>
        </w:rPr>
        <w:t>Both approaches are much preferred to th</w:t>
      </w:r>
      <w:r>
        <w:rPr>
          <w:rFonts w:ascii="Times New Roman" w:eastAsia="Swift-Regular" w:hAnsi="Times New Roman" w:cs="Times New Roman"/>
          <w:sz w:val="24"/>
          <w:szCs w:val="24"/>
        </w:rPr>
        <w:t xml:space="preserve">e linear probability model. The </w:t>
      </w:r>
      <w:r w:rsidRPr="00DC04CD">
        <w:rPr>
          <w:rFonts w:ascii="Times New Roman" w:eastAsia="Swift-Regular" w:hAnsi="Times New Roman" w:cs="Times New Roman"/>
          <w:sz w:val="24"/>
          <w:szCs w:val="24"/>
        </w:rPr>
        <w:t>only instance where the models may give non-</w:t>
      </w:r>
      <w:r>
        <w:rPr>
          <w:rFonts w:ascii="Times New Roman" w:eastAsia="Swift-Regular" w:hAnsi="Times New Roman" w:cs="Times New Roman"/>
          <w:sz w:val="24"/>
          <w:szCs w:val="24"/>
        </w:rPr>
        <w:t xml:space="preserve">negligibility different results </w:t>
      </w:r>
      <w:r w:rsidRPr="00DC04CD">
        <w:rPr>
          <w:rFonts w:ascii="Times New Roman" w:eastAsia="Swift-Regular" w:hAnsi="Times New Roman" w:cs="Times New Roman"/>
          <w:sz w:val="24"/>
          <w:szCs w:val="24"/>
        </w:rPr>
        <w:t xml:space="preserve">occurs when the split of the </w:t>
      </w:r>
      <w:r w:rsidRPr="00DC04CD">
        <w:rPr>
          <w:rFonts w:ascii="Times New Roman" w:eastAsia="Swift-Regular" w:hAnsi="Times New Roman" w:cs="Times New Roman"/>
          <w:position w:val="-12"/>
          <w:sz w:val="24"/>
          <w:szCs w:val="24"/>
        </w:rPr>
        <w:object w:dxaOrig="260" w:dyaOrig="360">
          <v:shape id="_x0000_i1128" type="#_x0000_t75" style="width:13.15pt;height:18pt" o:ole="">
            <v:imagedata r:id="rId41" o:title=""/>
          </v:shape>
          <o:OLEObject Type="Embed" ProgID="Equation.3" ShapeID="_x0000_i1128" DrawAspect="Content" ObjectID="_1645617027" r:id="rId42"/>
        </w:object>
      </w:r>
      <w:r w:rsidRPr="00DC04CD">
        <w:rPr>
          <w:rFonts w:ascii="Times New Roman" w:eastAsia="Swift-Regular" w:hAnsi="Times New Roman" w:cs="Times New Roman"/>
          <w:sz w:val="24"/>
          <w:szCs w:val="24"/>
        </w:rPr>
        <w:t>between 0 and 1 is very unbalan</w:t>
      </w:r>
      <w:r>
        <w:rPr>
          <w:rFonts w:ascii="Times New Roman" w:eastAsia="Swift-Regular" w:hAnsi="Times New Roman" w:cs="Times New Roman"/>
          <w:sz w:val="24"/>
          <w:szCs w:val="24"/>
        </w:rPr>
        <w:t xml:space="preserve">ced </w:t>
      </w:r>
      <w:r w:rsidRPr="00DC04CD">
        <w:rPr>
          <w:rFonts w:ascii="Times New Roman" w:eastAsia="Swift-Regular" w:hAnsi="Times New Roman" w:cs="Times New Roman"/>
          <w:sz w:val="24"/>
          <w:szCs w:val="24"/>
        </w:rPr>
        <w:t xml:space="preserve">for example, when </w:t>
      </w:r>
      <w:r w:rsidRPr="00DC04CD">
        <w:rPr>
          <w:rFonts w:ascii="Times New Roman" w:eastAsia="Swift-Regular" w:hAnsi="Times New Roman" w:cs="Times New Roman"/>
          <w:position w:val="-12"/>
          <w:sz w:val="24"/>
          <w:szCs w:val="24"/>
        </w:rPr>
        <w:object w:dxaOrig="620" w:dyaOrig="360">
          <v:shape id="_x0000_i1125" type="#_x0000_t75" style="width:31.15pt;height:18pt" o:ole="">
            <v:imagedata r:id="rId43" o:title=""/>
          </v:shape>
          <o:OLEObject Type="Embed" ProgID="Equation.3" ShapeID="_x0000_i1125" DrawAspect="Content" ObjectID="_1645617028" r:id="rId44"/>
        </w:object>
      </w:r>
      <w:r w:rsidRPr="00DC04CD">
        <w:rPr>
          <w:rFonts w:ascii="Times New Roman" w:eastAsia="Swift-Regular" w:hAnsi="Times New Roman" w:cs="Times New Roman"/>
          <w:sz w:val="24"/>
          <w:szCs w:val="24"/>
        </w:rPr>
        <w:t>occurs only 10% of the time.</w:t>
      </w:r>
    </w:p>
    <w:p w:rsidR="00913AA4" w:rsidRPr="00DC04CD" w:rsidRDefault="00913AA4" w:rsidP="00DC04CD">
      <w:pPr>
        <w:autoSpaceDE w:val="0"/>
        <w:autoSpaceDN w:val="0"/>
        <w:adjustRightInd w:val="0"/>
        <w:spacing w:after="0" w:line="360" w:lineRule="auto"/>
        <w:jc w:val="both"/>
        <w:rPr>
          <w:rFonts w:ascii="Times New Roman" w:eastAsia="Swift-Regular" w:hAnsi="Times New Roman" w:cs="Times New Roman"/>
          <w:sz w:val="24"/>
          <w:szCs w:val="24"/>
        </w:rPr>
      </w:pPr>
    </w:p>
    <w:p w:rsidR="00DC04CD" w:rsidRPr="00DC04CD" w:rsidRDefault="00DC04CD" w:rsidP="00DC04CD">
      <w:pPr>
        <w:autoSpaceDE w:val="0"/>
        <w:autoSpaceDN w:val="0"/>
        <w:adjustRightInd w:val="0"/>
        <w:spacing w:after="0" w:line="360" w:lineRule="auto"/>
        <w:jc w:val="both"/>
        <w:rPr>
          <w:rFonts w:ascii="Times New Roman" w:eastAsia="Swift-Regular" w:hAnsi="Times New Roman" w:cs="Times New Roman"/>
          <w:sz w:val="24"/>
          <w:szCs w:val="24"/>
        </w:rPr>
      </w:pPr>
      <w:r w:rsidRPr="00DC04CD">
        <w:rPr>
          <w:rFonts w:ascii="Times New Roman" w:eastAsia="Swift-Regular" w:hAnsi="Times New Roman" w:cs="Times New Roman"/>
          <w:sz w:val="24"/>
          <w:szCs w:val="24"/>
        </w:rPr>
        <w:lastRenderedPageBreak/>
        <w:t>Stock and Watson (2006) suggest that the logi</w:t>
      </w:r>
      <w:r>
        <w:rPr>
          <w:rFonts w:ascii="Times New Roman" w:eastAsia="Swift-Regular" w:hAnsi="Times New Roman" w:cs="Times New Roman"/>
          <w:sz w:val="24"/>
          <w:szCs w:val="24"/>
        </w:rPr>
        <w:t xml:space="preserve">stic approach was traditionally </w:t>
      </w:r>
      <w:r w:rsidRPr="00DC04CD">
        <w:rPr>
          <w:rFonts w:ascii="Times New Roman" w:eastAsia="Swift-Regular" w:hAnsi="Times New Roman" w:cs="Times New Roman"/>
          <w:sz w:val="24"/>
          <w:szCs w:val="24"/>
        </w:rPr>
        <w:t>preferred since the function does n</w:t>
      </w:r>
      <w:r>
        <w:rPr>
          <w:rFonts w:ascii="Times New Roman" w:eastAsia="Swift-Regular" w:hAnsi="Times New Roman" w:cs="Times New Roman"/>
          <w:sz w:val="24"/>
          <w:szCs w:val="24"/>
        </w:rPr>
        <w:t xml:space="preserve">ot require the evaluation of an </w:t>
      </w:r>
      <w:r w:rsidRPr="00DC04CD">
        <w:rPr>
          <w:rFonts w:ascii="Times New Roman" w:eastAsia="Swift-Regular" w:hAnsi="Times New Roman" w:cs="Times New Roman"/>
          <w:sz w:val="24"/>
          <w:szCs w:val="24"/>
        </w:rPr>
        <w:t>integral and thus the model parameters coul</w:t>
      </w:r>
      <w:r>
        <w:rPr>
          <w:rFonts w:ascii="Times New Roman" w:eastAsia="Swift-Regular" w:hAnsi="Times New Roman" w:cs="Times New Roman"/>
          <w:sz w:val="24"/>
          <w:szCs w:val="24"/>
        </w:rPr>
        <w:t xml:space="preserve">d be estimated faster. However, </w:t>
      </w:r>
      <w:r w:rsidRPr="00DC04CD">
        <w:rPr>
          <w:rFonts w:ascii="Times New Roman" w:eastAsia="Swift-Regular" w:hAnsi="Times New Roman" w:cs="Times New Roman"/>
          <w:sz w:val="24"/>
          <w:szCs w:val="24"/>
        </w:rPr>
        <w:t>this argument is no longer relevant given the computational speeds</w:t>
      </w:r>
    </w:p>
    <w:p w:rsidR="00DC04CD" w:rsidRDefault="00DC04CD" w:rsidP="00913AA4">
      <w:pPr>
        <w:autoSpaceDE w:val="0"/>
        <w:autoSpaceDN w:val="0"/>
        <w:adjustRightInd w:val="0"/>
        <w:spacing w:after="0" w:line="360" w:lineRule="auto"/>
        <w:jc w:val="both"/>
        <w:rPr>
          <w:rFonts w:ascii="Times New Roman" w:eastAsia="Swift-Regular" w:hAnsi="Times New Roman" w:cs="Times New Roman"/>
          <w:sz w:val="24"/>
          <w:szCs w:val="24"/>
        </w:rPr>
      </w:pPr>
      <w:proofErr w:type="gramStart"/>
      <w:r w:rsidRPr="00DC04CD">
        <w:rPr>
          <w:rFonts w:ascii="Times New Roman" w:eastAsia="Swift-Regular" w:hAnsi="Times New Roman" w:cs="Times New Roman"/>
          <w:sz w:val="24"/>
          <w:szCs w:val="24"/>
        </w:rPr>
        <w:t>now</w:t>
      </w:r>
      <w:proofErr w:type="gramEnd"/>
      <w:r w:rsidRPr="00DC04CD">
        <w:rPr>
          <w:rFonts w:ascii="Times New Roman" w:eastAsia="Swift-Regular" w:hAnsi="Times New Roman" w:cs="Times New Roman"/>
          <w:sz w:val="24"/>
          <w:szCs w:val="24"/>
        </w:rPr>
        <w:t xml:space="preserve"> achievable and the choice of one spec</w:t>
      </w:r>
      <w:r>
        <w:rPr>
          <w:rFonts w:ascii="Times New Roman" w:eastAsia="Swift-Regular" w:hAnsi="Times New Roman" w:cs="Times New Roman"/>
          <w:sz w:val="24"/>
          <w:szCs w:val="24"/>
        </w:rPr>
        <w:t xml:space="preserve">ification rather than the other </w:t>
      </w:r>
      <w:r w:rsidRPr="00DC04CD">
        <w:rPr>
          <w:rFonts w:ascii="Times New Roman" w:eastAsia="Swift-Regular" w:hAnsi="Times New Roman" w:cs="Times New Roman"/>
          <w:sz w:val="24"/>
          <w:szCs w:val="24"/>
        </w:rPr>
        <w:t>is now usually arbitrary.</w:t>
      </w:r>
    </w:p>
    <w:p w:rsidR="00913AA4" w:rsidRDefault="00DC04CD" w:rsidP="00DC04CD">
      <w:pPr>
        <w:tabs>
          <w:tab w:val="left" w:pos="1218"/>
        </w:tabs>
        <w:rPr>
          <w:rFonts w:ascii="Times New Roman" w:eastAsia="Swift-Regular" w:hAnsi="Times New Roman" w:cs="Times New Roman"/>
          <w:sz w:val="24"/>
          <w:szCs w:val="24"/>
        </w:rPr>
      </w:pPr>
      <w:r>
        <w:rPr>
          <w:rFonts w:ascii="Times New Roman" w:eastAsia="Swift-Regular" w:hAnsi="Times New Roman" w:cs="Times New Roman"/>
          <w:sz w:val="24"/>
          <w:szCs w:val="24"/>
        </w:rPr>
        <w:tab/>
      </w:r>
    </w:p>
    <w:p w:rsidR="00DC04CD" w:rsidRDefault="00913AA4" w:rsidP="00DC04CD">
      <w:pPr>
        <w:tabs>
          <w:tab w:val="left" w:pos="1218"/>
        </w:tabs>
        <w:rPr>
          <w:rFonts w:ascii="Times New Roman" w:eastAsia="Swift-Regular" w:hAnsi="Times New Roman" w:cs="Times New Roman"/>
          <w:sz w:val="24"/>
          <w:szCs w:val="24"/>
        </w:rPr>
      </w:pP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sidR="00DC04CD">
        <w:rPr>
          <w:rFonts w:ascii="Times New Roman" w:hAnsi="Times New Roman" w:cs="Times New Roman"/>
          <w:b/>
          <w:bCs/>
          <w:sz w:val="24"/>
          <w:szCs w:val="24"/>
        </w:rPr>
        <w:t>Estimation of L</w:t>
      </w:r>
      <w:r w:rsidR="00DC04CD" w:rsidRPr="00DC04CD">
        <w:rPr>
          <w:rFonts w:ascii="Times New Roman" w:hAnsi="Times New Roman" w:cs="Times New Roman"/>
          <w:b/>
          <w:bCs/>
          <w:sz w:val="24"/>
          <w:szCs w:val="24"/>
        </w:rPr>
        <w:t>i</w:t>
      </w:r>
      <w:r w:rsidR="00DC04CD">
        <w:rPr>
          <w:rFonts w:ascii="Times New Roman" w:hAnsi="Times New Roman" w:cs="Times New Roman"/>
          <w:b/>
          <w:bCs/>
          <w:sz w:val="24"/>
          <w:szCs w:val="24"/>
        </w:rPr>
        <w:t>mited Dependent Variable M</w:t>
      </w:r>
      <w:r w:rsidR="00DC04CD" w:rsidRPr="00DC04CD">
        <w:rPr>
          <w:rFonts w:ascii="Times New Roman" w:hAnsi="Times New Roman" w:cs="Times New Roman"/>
          <w:b/>
          <w:bCs/>
          <w:sz w:val="24"/>
          <w:szCs w:val="24"/>
        </w:rPr>
        <w:t>odels</w:t>
      </w:r>
    </w:p>
    <w:p w:rsidR="00B22921" w:rsidRDefault="00DC04CD" w:rsidP="00DC04CD">
      <w:pPr>
        <w:autoSpaceDE w:val="0"/>
        <w:autoSpaceDN w:val="0"/>
        <w:adjustRightInd w:val="0"/>
        <w:spacing w:after="0" w:line="360" w:lineRule="auto"/>
        <w:jc w:val="both"/>
        <w:rPr>
          <w:rFonts w:ascii="Times New Roman" w:eastAsia="Swift-Regular" w:hAnsi="Times New Roman" w:cs="Times New Roman"/>
          <w:sz w:val="24"/>
          <w:szCs w:val="24"/>
        </w:rPr>
      </w:pPr>
      <w:r w:rsidRPr="00DC04CD">
        <w:rPr>
          <w:rFonts w:ascii="Times New Roman" w:eastAsia="Swift-Regular" w:hAnsi="Times New Roman" w:cs="Times New Roman"/>
          <w:sz w:val="24"/>
          <w:szCs w:val="24"/>
        </w:rPr>
        <w:t xml:space="preserve">Given that both </w:t>
      </w:r>
      <w:proofErr w:type="spellStart"/>
      <w:r w:rsidRPr="00DC04CD">
        <w:rPr>
          <w:rFonts w:ascii="Times New Roman" w:eastAsia="Swift-Regular" w:hAnsi="Times New Roman" w:cs="Times New Roman"/>
          <w:sz w:val="24"/>
          <w:szCs w:val="24"/>
        </w:rPr>
        <w:t>logit</w:t>
      </w:r>
      <w:proofErr w:type="spellEnd"/>
      <w:r w:rsidRPr="00DC04CD">
        <w:rPr>
          <w:rFonts w:ascii="Times New Roman" w:eastAsia="Swift-Regular" w:hAnsi="Times New Roman" w:cs="Times New Roman"/>
          <w:sz w:val="24"/>
          <w:szCs w:val="24"/>
        </w:rPr>
        <w:t xml:space="preserve"> and </w:t>
      </w:r>
      <w:proofErr w:type="spellStart"/>
      <w:r w:rsidRPr="00DC04CD">
        <w:rPr>
          <w:rFonts w:ascii="Times New Roman" w:eastAsia="Swift-Regular" w:hAnsi="Times New Roman" w:cs="Times New Roman"/>
          <w:sz w:val="24"/>
          <w:szCs w:val="24"/>
        </w:rPr>
        <w:t>probit</w:t>
      </w:r>
      <w:proofErr w:type="spellEnd"/>
      <w:r w:rsidRPr="00DC04CD">
        <w:rPr>
          <w:rFonts w:ascii="Times New Roman" w:eastAsia="Swift-Regular" w:hAnsi="Times New Roman" w:cs="Times New Roman"/>
          <w:sz w:val="24"/>
          <w:szCs w:val="24"/>
        </w:rPr>
        <w:t xml:space="preserve"> are non-linear models, they cannot be</w:t>
      </w:r>
      <w:r>
        <w:rPr>
          <w:rFonts w:ascii="Times New Roman" w:eastAsia="Swift-Regular" w:hAnsi="Times New Roman" w:cs="Times New Roman"/>
          <w:sz w:val="24"/>
          <w:szCs w:val="24"/>
        </w:rPr>
        <w:t xml:space="preserve"> </w:t>
      </w:r>
      <w:r w:rsidRPr="00DC04CD">
        <w:rPr>
          <w:rFonts w:ascii="Times New Roman" w:eastAsia="Swift-Regular" w:hAnsi="Times New Roman" w:cs="Times New Roman"/>
          <w:sz w:val="24"/>
          <w:szCs w:val="24"/>
        </w:rPr>
        <w:t>estimated by OLS. While the parameters co</w:t>
      </w:r>
      <w:r>
        <w:rPr>
          <w:rFonts w:ascii="Times New Roman" w:eastAsia="Swift-Regular" w:hAnsi="Times New Roman" w:cs="Times New Roman"/>
          <w:sz w:val="24"/>
          <w:szCs w:val="24"/>
        </w:rPr>
        <w:t xml:space="preserve">uld, in principle, be estimated </w:t>
      </w:r>
      <w:r w:rsidRPr="00DC04CD">
        <w:rPr>
          <w:rFonts w:ascii="Times New Roman" w:eastAsia="Swift-Regular" w:hAnsi="Times New Roman" w:cs="Times New Roman"/>
          <w:sz w:val="24"/>
          <w:szCs w:val="24"/>
        </w:rPr>
        <w:t>using non-linear least squares (NLS), max</w:t>
      </w:r>
      <w:r>
        <w:rPr>
          <w:rFonts w:ascii="Times New Roman" w:eastAsia="Swift-Regular" w:hAnsi="Times New Roman" w:cs="Times New Roman"/>
          <w:sz w:val="24"/>
          <w:szCs w:val="24"/>
        </w:rPr>
        <w:t xml:space="preserve">imum likelihood (ML) is simpler </w:t>
      </w:r>
      <w:r w:rsidRPr="00DC04CD">
        <w:rPr>
          <w:rFonts w:ascii="Times New Roman" w:eastAsia="Swift-Regular" w:hAnsi="Times New Roman" w:cs="Times New Roman"/>
          <w:sz w:val="24"/>
          <w:szCs w:val="24"/>
        </w:rPr>
        <w:t xml:space="preserve">and is invariably used in practice. </w:t>
      </w:r>
      <w:r w:rsidR="00B22921">
        <w:rPr>
          <w:rFonts w:ascii="Times New Roman" w:eastAsia="Swift-Regular" w:hAnsi="Times New Roman" w:cs="Times New Roman"/>
          <w:sz w:val="24"/>
          <w:szCs w:val="24"/>
        </w:rPr>
        <w:t>T</w:t>
      </w:r>
      <w:r>
        <w:rPr>
          <w:rFonts w:ascii="Times New Roman" w:eastAsia="Swift-Regular" w:hAnsi="Times New Roman" w:cs="Times New Roman"/>
          <w:sz w:val="24"/>
          <w:szCs w:val="24"/>
        </w:rPr>
        <w:t xml:space="preserve">he principle </w:t>
      </w:r>
      <w:r w:rsidRPr="00DC04CD">
        <w:rPr>
          <w:rFonts w:ascii="Times New Roman" w:eastAsia="Swift-Regular" w:hAnsi="Times New Roman" w:cs="Times New Roman"/>
          <w:sz w:val="24"/>
          <w:szCs w:val="24"/>
        </w:rPr>
        <w:t>is that the parameters are chosen to jo</w:t>
      </w:r>
      <w:r>
        <w:rPr>
          <w:rFonts w:ascii="Times New Roman" w:eastAsia="Swift-Regular" w:hAnsi="Times New Roman" w:cs="Times New Roman"/>
          <w:sz w:val="24"/>
          <w:szCs w:val="24"/>
        </w:rPr>
        <w:t xml:space="preserve">intly </w:t>
      </w:r>
      <w:proofErr w:type="spellStart"/>
      <w:r>
        <w:rPr>
          <w:rFonts w:ascii="Times New Roman" w:eastAsia="Swift-Regular" w:hAnsi="Times New Roman" w:cs="Times New Roman"/>
          <w:sz w:val="24"/>
          <w:szCs w:val="24"/>
        </w:rPr>
        <w:t>maximise</w:t>
      </w:r>
      <w:proofErr w:type="spellEnd"/>
      <w:r>
        <w:rPr>
          <w:rFonts w:ascii="Times New Roman" w:eastAsia="Swift-Regular" w:hAnsi="Times New Roman" w:cs="Times New Roman"/>
          <w:sz w:val="24"/>
          <w:szCs w:val="24"/>
        </w:rPr>
        <w:t xml:space="preserve"> a log-likelihood </w:t>
      </w:r>
      <w:r w:rsidRPr="00DC04CD">
        <w:rPr>
          <w:rFonts w:ascii="Times New Roman" w:eastAsia="Swift-Regular" w:hAnsi="Times New Roman" w:cs="Times New Roman"/>
          <w:sz w:val="24"/>
          <w:szCs w:val="24"/>
        </w:rPr>
        <w:t>function (LLF). The form of this LLF will d</w:t>
      </w:r>
      <w:r>
        <w:rPr>
          <w:rFonts w:ascii="Times New Roman" w:eastAsia="Swift-Regular" w:hAnsi="Times New Roman" w:cs="Times New Roman"/>
          <w:sz w:val="24"/>
          <w:szCs w:val="24"/>
        </w:rPr>
        <w:t xml:space="preserve">epend upon whether the </w:t>
      </w:r>
      <w:proofErr w:type="spellStart"/>
      <w:r>
        <w:rPr>
          <w:rFonts w:ascii="Times New Roman" w:eastAsia="Swift-Regular" w:hAnsi="Times New Roman" w:cs="Times New Roman"/>
          <w:sz w:val="24"/>
          <w:szCs w:val="24"/>
        </w:rPr>
        <w:t>logit</w:t>
      </w:r>
      <w:proofErr w:type="spellEnd"/>
      <w:r>
        <w:rPr>
          <w:rFonts w:ascii="Times New Roman" w:eastAsia="Swift-Regular" w:hAnsi="Times New Roman" w:cs="Times New Roman"/>
          <w:sz w:val="24"/>
          <w:szCs w:val="24"/>
        </w:rPr>
        <w:t xml:space="preserve"> or </w:t>
      </w:r>
      <w:proofErr w:type="spellStart"/>
      <w:r w:rsidRPr="00DC04CD">
        <w:rPr>
          <w:rFonts w:ascii="Times New Roman" w:eastAsia="Swift-Regular" w:hAnsi="Times New Roman" w:cs="Times New Roman"/>
          <w:sz w:val="24"/>
          <w:szCs w:val="24"/>
        </w:rPr>
        <w:t>probit</w:t>
      </w:r>
      <w:proofErr w:type="spellEnd"/>
      <w:r w:rsidRPr="00DC04CD">
        <w:rPr>
          <w:rFonts w:ascii="Times New Roman" w:eastAsia="Swift-Regular" w:hAnsi="Times New Roman" w:cs="Times New Roman"/>
          <w:sz w:val="24"/>
          <w:szCs w:val="24"/>
        </w:rPr>
        <w:t xml:space="preserve"> model is used, but the general prin</w:t>
      </w:r>
      <w:r>
        <w:rPr>
          <w:rFonts w:ascii="Times New Roman" w:eastAsia="Swift-Regular" w:hAnsi="Times New Roman" w:cs="Times New Roman"/>
          <w:sz w:val="24"/>
          <w:szCs w:val="24"/>
        </w:rPr>
        <w:t xml:space="preserve">ciples for parameter estimation </w:t>
      </w:r>
      <w:r w:rsidRPr="00DC04CD">
        <w:rPr>
          <w:rFonts w:ascii="Times New Roman" w:eastAsia="Swift-Regular" w:hAnsi="Times New Roman" w:cs="Times New Roman"/>
          <w:sz w:val="24"/>
          <w:szCs w:val="24"/>
        </w:rPr>
        <w:t>will still apply. T</w:t>
      </w:r>
      <w:r>
        <w:rPr>
          <w:rFonts w:ascii="Times New Roman" w:eastAsia="Swift-Regular" w:hAnsi="Times New Roman" w:cs="Times New Roman"/>
          <w:sz w:val="24"/>
          <w:szCs w:val="24"/>
        </w:rPr>
        <w:t xml:space="preserve">hat is, we form the appropriate </w:t>
      </w:r>
      <w:r w:rsidRPr="00DC04CD">
        <w:rPr>
          <w:rFonts w:ascii="Times New Roman" w:eastAsia="Swift-Regular" w:hAnsi="Times New Roman" w:cs="Times New Roman"/>
          <w:sz w:val="24"/>
          <w:szCs w:val="24"/>
        </w:rPr>
        <w:t>log-likelihood function and then the softwa</w:t>
      </w:r>
      <w:r>
        <w:rPr>
          <w:rFonts w:ascii="Times New Roman" w:eastAsia="Swift-Regular" w:hAnsi="Times New Roman" w:cs="Times New Roman"/>
          <w:sz w:val="24"/>
          <w:szCs w:val="24"/>
        </w:rPr>
        <w:t xml:space="preserve">re package will find the values </w:t>
      </w:r>
      <w:r w:rsidRPr="00DC04CD">
        <w:rPr>
          <w:rFonts w:ascii="Times New Roman" w:eastAsia="Swift-Regular" w:hAnsi="Times New Roman" w:cs="Times New Roman"/>
          <w:sz w:val="24"/>
          <w:szCs w:val="24"/>
        </w:rPr>
        <w:t xml:space="preserve">of the parameters that jointly </w:t>
      </w:r>
      <w:proofErr w:type="spellStart"/>
      <w:r w:rsidRPr="00DC04CD">
        <w:rPr>
          <w:rFonts w:ascii="Times New Roman" w:eastAsia="Swift-Regular" w:hAnsi="Times New Roman" w:cs="Times New Roman"/>
          <w:sz w:val="24"/>
          <w:szCs w:val="24"/>
        </w:rPr>
        <w:t>maximi</w:t>
      </w:r>
      <w:r>
        <w:rPr>
          <w:rFonts w:ascii="Times New Roman" w:eastAsia="Swift-Regular" w:hAnsi="Times New Roman" w:cs="Times New Roman"/>
          <w:sz w:val="24"/>
          <w:szCs w:val="24"/>
        </w:rPr>
        <w:t>se</w:t>
      </w:r>
      <w:proofErr w:type="spellEnd"/>
      <w:r>
        <w:rPr>
          <w:rFonts w:ascii="Times New Roman" w:eastAsia="Swift-Regular" w:hAnsi="Times New Roman" w:cs="Times New Roman"/>
          <w:sz w:val="24"/>
          <w:szCs w:val="24"/>
        </w:rPr>
        <w:t xml:space="preserve"> it using an iterative search </w:t>
      </w:r>
      <w:r w:rsidRPr="00DC04CD">
        <w:rPr>
          <w:rFonts w:ascii="Times New Roman" w:eastAsia="Swift-Regular" w:hAnsi="Times New Roman" w:cs="Times New Roman"/>
          <w:sz w:val="24"/>
          <w:szCs w:val="24"/>
        </w:rPr>
        <w:t xml:space="preserve">procedure. </w:t>
      </w:r>
    </w:p>
    <w:p w:rsidR="00B22921" w:rsidRDefault="00B22921" w:rsidP="00DC04CD">
      <w:pPr>
        <w:autoSpaceDE w:val="0"/>
        <w:autoSpaceDN w:val="0"/>
        <w:adjustRightInd w:val="0"/>
        <w:spacing w:after="0" w:line="360" w:lineRule="auto"/>
        <w:jc w:val="both"/>
        <w:rPr>
          <w:rFonts w:ascii="Times New Roman" w:eastAsia="Swift-Regular" w:hAnsi="Times New Roman" w:cs="Times New Roman"/>
          <w:sz w:val="24"/>
          <w:szCs w:val="24"/>
        </w:rPr>
      </w:pPr>
    </w:p>
    <w:p w:rsidR="00B22921" w:rsidRDefault="00DC04CD" w:rsidP="00B22921">
      <w:pPr>
        <w:autoSpaceDE w:val="0"/>
        <w:autoSpaceDN w:val="0"/>
        <w:adjustRightInd w:val="0"/>
        <w:spacing w:after="0" w:line="360" w:lineRule="auto"/>
        <w:jc w:val="both"/>
        <w:rPr>
          <w:rFonts w:ascii="Times New Roman" w:eastAsia="Swift-Regular" w:hAnsi="Times New Roman" w:cs="Times New Roman"/>
          <w:sz w:val="24"/>
          <w:szCs w:val="24"/>
        </w:rPr>
      </w:pPr>
      <w:r w:rsidRPr="00DC04CD">
        <w:rPr>
          <w:rFonts w:ascii="Times New Roman" w:eastAsia="Swift-Regular" w:hAnsi="Times New Roman" w:cs="Times New Roman"/>
          <w:sz w:val="24"/>
          <w:szCs w:val="24"/>
        </w:rPr>
        <w:t>Once the model parameters have been estimated, standard</w:t>
      </w:r>
      <w:r w:rsidR="00B22921">
        <w:rPr>
          <w:rFonts w:ascii="Times New Roman" w:eastAsia="Swift-Regular" w:hAnsi="Times New Roman" w:cs="Times New Roman"/>
          <w:sz w:val="24"/>
          <w:szCs w:val="24"/>
        </w:rPr>
        <w:t xml:space="preserve"> errors can be </w:t>
      </w:r>
      <w:r w:rsidRPr="00DC04CD">
        <w:rPr>
          <w:rFonts w:ascii="Times New Roman" w:eastAsia="Swift-Regular" w:hAnsi="Times New Roman" w:cs="Times New Roman"/>
          <w:sz w:val="24"/>
          <w:szCs w:val="24"/>
        </w:rPr>
        <w:t xml:space="preserve">calculated and hypothesis tests conducted. While </w:t>
      </w:r>
      <w:r w:rsidRPr="00DC04CD">
        <w:rPr>
          <w:rFonts w:ascii="Times New Roman" w:eastAsia="Swift-Regular" w:hAnsi="Times New Roman" w:cs="Times New Roman"/>
          <w:i/>
          <w:iCs/>
          <w:sz w:val="24"/>
          <w:szCs w:val="24"/>
        </w:rPr>
        <w:t>t</w:t>
      </w:r>
      <w:r w:rsidRPr="00DC04CD">
        <w:rPr>
          <w:rFonts w:ascii="Times New Roman" w:eastAsia="Swift-Regular" w:hAnsi="Times New Roman" w:cs="Times New Roman"/>
          <w:sz w:val="24"/>
          <w:szCs w:val="24"/>
        </w:rPr>
        <w:t>-</w:t>
      </w:r>
      <w:r w:rsidR="00B22921">
        <w:rPr>
          <w:rFonts w:ascii="Times New Roman" w:eastAsia="Swift-Regular" w:hAnsi="Times New Roman" w:cs="Times New Roman"/>
          <w:sz w:val="24"/>
          <w:szCs w:val="24"/>
        </w:rPr>
        <w:t xml:space="preserve">test statistics are constructed </w:t>
      </w:r>
      <w:r w:rsidRPr="00DC04CD">
        <w:rPr>
          <w:rFonts w:ascii="Times New Roman" w:eastAsia="Swift-Regular" w:hAnsi="Times New Roman" w:cs="Times New Roman"/>
          <w:sz w:val="24"/>
          <w:szCs w:val="24"/>
        </w:rPr>
        <w:t>in the usual way, the standard er</w:t>
      </w:r>
      <w:r w:rsidR="00B22921">
        <w:rPr>
          <w:rFonts w:ascii="Times New Roman" w:eastAsia="Swift-Regular" w:hAnsi="Times New Roman" w:cs="Times New Roman"/>
          <w:sz w:val="24"/>
          <w:szCs w:val="24"/>
        </w:rPr>
        <w:t xml:space="preserve">ror formulae used following the </w:t>
      </w:r>
      <w:r w:rsidRPr="00DC04CD">
        <w:rPr>
          <w:rFonts w:ascii="Times New Roman" w:eastAsia="Swift-Regular" w:hAnsi="Times New Roman" w:cs="Times New Roman"/>
          <w:sz w:val="24"/>
          <w:szCs w:val="24"/>
        </w:rPr>
        <w:t>ML estimation are valid asymptotically o</w:t>
      </w:r>
      <w:r w:rsidR="00B22921">
        <w:rPr>
          <w:rFonts w:ascii="Times New Roman" w:eastAsia="Swift-Regular" w:hAnsi="Times New Roman" w:cs="Times New Roman"/>
          <w:sz w:val="24"/>
          <w:szCs w:val="24"/>
        </w:rPr>
        <w:t xml:space="preserve">nly. Consequently, it is common </w:t>
      </w:r>
      <w:r w:rsidRPr="00DC04CD">
        <w:rPr>
          <w:rFonts w:ascii="Times New Roman" w:eastAsia="Swift-Regular" w:hAnsi="Times New Roman" w:cs="Times New Roman"/>
          <w:sz w:val="24"/>
          <w:szCs w:val="24"/>
        </w:rPr>
        <w:t xml:space="preserve">to use the critical values from a normal distribution rather than a </w:t>
      </w:r>
      <w:r w:rsidRPr="00DC04CD">
        <w:rPr>
          <w:rFonts w:ascii="Times New Roman" w:eastAsia="Swift-Regular" w:hAnsi="Times New Roman" w:cs="Times New Roman"/>
          <w:i/>
          <w:iCs/>
          <w:sz w:val="24"/>
          <w:szCs w:val="24"/>
        </w:rPr>
        <w:t>t</w:t>
      </w:r>
      <w:r w:rsidR="00B22921">
        <w:rPr>
          <w:rFonts w:ascii="Times New Roman" w:eastAsia="Swift-Regular" w:hAnsi="Times New Roman" w:cs="Times New Roman"/>
          <w:sz w:val="24"/>
          <w:szCs w:val="24"/>
        </w:rPr>
        <w:t xml:space="preserve"> </w:t>
      </w:r>
      <w:r w:rsidR="00B22921" w:rsidRPr="00B22921">
        <w:rPr>
          <w:rFonts w:ascii="Times New Roman" w:eastAsia="Swift-Regular" w:hAnsi="Times New Roman" w:cs="Times New Roman"/>
          <w:sz w:val="24"/>
          <w:szCs w:val="24"/>
        </w:rPr>
        <w:t xml:space="preserve">distribution with the implicit assumption that </w:t>
      </w:r>
      <w:r w:rsidR="00B22921">
        <w:rPr>
          <w:rFonts w:ascii="Times New Roman" w:eastAsia="Swift-Regular" w:hAnsi="Times New Roman" w:cs="Times New Roman"/>
          <w:sz w:val="24"/>
          <w:szCs w:val="24"/>
        </w:rPr>
        <w:t xml:space="preserve">the sample size is sufficiently </w:t>
      </w:r>
      <w:r w:rsidR="00B22921" w:rsidRPr="00B22921">
        <w:rPr>
          <w:rFonts w:ascii="Times New Roman" w:eastAsia="Swift-Regular" w:hAnsi="Times New Roman" w:cs="Times New Roman"/>
          <w:sz w:val="24"/>
          <w:szCs w:val="24"/>
        </w:rPr>
        <w:t>large.</w:t>
      </w:r>
    </w:p>
    <w:p w:rsidR="00B22921" w:rsidRDefault="00B22921" w:rsidP="00B22921">
      <w:pPr>
        <w:rPr>
          <w:rFonts w:ascii="Times New Roman" w:eastAsia="Swift-Regular" w:hAnsi="Times New Roman" w:cs="Times New Roman"/>
          <w:sz w:val="24"/>
          <w:szCs w:val="24"/>
        </w:rPr>
      </w:pPr>
    </w:p>
    <w:p w:rsidR="00B22921" w:rsidRDefault="00B22921" w:rsidP="00B22921">
      <w:pPr>
        <w:tabs>
          <w:tab w:val="left" w:pos="1426"/>
        </w:tabs>
        <w:rPr>
          <w:rFonts w:ascii="Times New Roman" w:eastAsia="Swift-Regular" w:hAnsi="Times New Roman" w:cs="Times New Roman"/>
          <w:b/>
          <w:sz w:val="24"/>
          <w:szCs w:val="24"/>
        </w:rPr>
      </w:pPr>
      <w:r>
        <w:rPr>
          <w:rFonts w:ascii="Times New Roman" w:eastAsia="Swift-Regular" w:hAnsi="Times New Roman" w:cs="Times New Roman"/>
          <w:sz w:val="24"/>
          <w:szCs w:val="24"/>
        </w:rPr>
        <w:tab/>
      </w:r>
      <w:r w:rsidRPr="00B22921">
        <w:rPr>
          <w:rFonts w:ascii="Times New Roman" w:eastAsia="Swift-Regular" w:hAnsi="Times New Roman" w:cs="Times New Roman"/>
          <w:b/>
          <w:sz w:val="24"/>
          <w:szCs w:val="24"/>
        </w:rPr>
        <w:t xml:space="preserve">Parameter Interpretation for </w:t>
      </w:r>
      <w:proofErr w:type="spellStart"/>
      <w:r w:rsidRPr="00B22921">
        <w:rPr>
          <w:rFonts w:ascii="Times New Roman" w:eastAsia="Swift-Regular" w:hAnsi="Times New Roman" w:cs="Times New Roman"/>
          <w:b/>
          <w:sz w:val="24"/>
          <w:szCs w:val="24"/>
        </w:rPr>
        <w:t>Logit</w:t>
      </w:r>
      <w:proofErr w:type="spellEnd"/>
      <w:r w:rsidRPr="00B22921">
        <w:rPr>
          <w:rFonts w:ascii="Times New Roman" w:eastAsia="Swift-Regular" w:hAnsi="Times New Roman" w:cs="Times New Roman"/>
          <w:b/>
          <w:sz w:val="24"/>
          <w:szCs w:val="24"/>
        </w:rPr>
        <w:t xml:space="preserve"> and </w:t>
      </w:r>
      <w:proofErr w:type="spellStart"/>
      <w:r w:rsidRPr="00B22921">
        <w:rPr>
          <w:rFonts w:ascii="Times New Roman" w:eastAsia="Swift-Regular" w:hAnsi="Times New Roman" w:cs="Times New Roman"/>
          <w:b/>
          <w:sz w:val="24"/>
          <w:szCs w:val="24"/>
        </w:rPr>
        <w:t>Probit</w:t>
      </w:r>
      <w:proofErr w:type="spellEnd"/>
      <w:r w:rsidRPr="00B22921">
        <w:rPr>
          <w:rFonts w:ascii="Times New Roman" w:eastAsia="Swift-Regular" w:hAnsi="Times New Roman" w:cs="Times New Roman"/>
          <w:b/>
          <w:sz w:val="24"/>
          <w:szCs w:val="24"/>
        </w:rPr>
        <w:t xml:space="preserve"> Models</w:t>
      </w:r>
    </w:p>
    <w:p w:rsidR="00025F2E" w:rsidRDefault="00B22921" w:rsidP="00E46714">
      <w:pPr>
        <w:autoSpaceDE w:val="0"/>
        <w:autoSpaceDN w:val="0"/>
        <w:adjustRightInd w:val="0"/>
        <w:spacing w:after="0" w:line="360" w:lineRule="auto"/>
        <w:jc w:val="both"/>
        <w:rPr>
          <w:rFonts w:ascii="Times New Roman" w:hAnsi="Times New Roman" w:cs="Times New Roman"/>
          <w:sz w:val="24"/>
          <w:szCs w:val="24"/>
        </w:rPr>
      </w:pPr>
      <w:r w:rsidRPr="00B22921">
        <w:rPr>
          <w:rFonts w:ascii="Times New Roman" w:hAnsi="Times New Roman" w:cs="Times New Roman"/>
          <w:sz w:val="24"/>
          <w:szCs w:val="24"/>
        </w:rPr>
        <w:t xml:space="preserve">Standard errors and </w:t>
      </w:r>
      <w:r w:rsidRPr="00B22921">
        <w:rPr>
          <w:rFonts w:ascii="Times New Roman" w:hAnsi="Times New Roman" w:cs="Times New Roman"/>
          <w:i/>
          <w:iCs/>
          <w:sz w:val="24"/>
          <w:szCs w:val="24"/>
        </w:rPr>
        <w:t>t</w:t>
      </w:r>
      <w:r w:rsidRPr="00B22921">
        <w:rPr>
          <w:rFonts w:ascii="Times New Roman" w:hAnsi="Times New Roman" w:cs="Times New Roman"/>
          <w:sz w:val="24"/>
          <w:szCs w:val="24"/>
        </w:rPr>
        <w:t xml:space="preserve">-ratios will automatically be calculated by the </w:t>
      </w:r>
      <w:r>
        <w:rPr>
          <w:rFonts w:ascii="Times New Roman" w:hAnsi="Times New Roman" w:cs="Times New Roman"/>
          <w:sz w:val="24"/>
          <w:szCs w:val="24"/>
        </w:rPr>
        <w:t xml:space="preserve">statistical or </w:t>
      </w:r>
      <w:r w:rsidRPr="00B22921">
        <w:rPr>
          <w:rFonts w:ascii="Times New Roman" w:hAnsi="Times New Roman" w:cs="Times New Roman"/>
          <w:sz w:val="24"/>
          <w:szCs w:val="24"/>
        </w:rPr>
        <w:t>econometric</w:t>
      </w:r>
      <w:r>
        <w:rPr>
          <w:rFonts w:ascii="Times New Roman" w:hAnsi="Times New Roman" w:cs="Times New Roman"/>
          <w:sz w:val="24"/>
          <w:szCs w:val="24"/>
        </w:rPr>
        <w:t xml:space="preserve"> </w:t>
      </w:r>
      <w:r w:rsidRPr="00B22921">
        <w:rPr>
          <w:rFonts w:ascii="Times New Roman" w:hAnsi="Times New Roman" w:cs="Times New Roman"/>
          <w:sz w:val="24"/>
          <w:szCs w:val="24"/>
        </w:rPr>
        <w:t xml:space="preserve">software package used, and hypothesis tests can be </w:t>
      </w:r>
      <w:r>
        <w:rPr>
          <w:rFonts w:ascii="Times New Roman" w:hAnsi="Times New Roman" w:cs="Times New Roman"/>
          <w:sz w:val="24"/>
          <w:szCs w:val="24"/>
        </w:rPr>
        <w:t xml:space="preserve">conducted in the usual fashion. </w:t>
      </w:r>
      <w:r w:rsidRPr="00B22921">
        <w:rPr>
          <w:rFonts w:ascii="Times New Roman" w:hAnsi="Times New Roman" w:cs="Times New Roman"/>
          <w:sz w:val="24"/>
          <w:szCs w:val="24"/>
        </w:rPr>
        <w:t>However, interpretation of the coefficients needs slight care. It is tempting,</w:t>
      </w:r>
      <w:r>
        <w:rPr>
          <w:rFonts w:ascii="Times New Roman" w:hAnsi="Times New Roman" w:cs="Times New Roman"/>
          <w:sz w:val="24"/>
          <w:szCs w:val="24"/>
        </w:rPr>
        <w:t xml:space="preserve"> but </w:t>
      </w:r>
      <w:r w:rsidRPr="00B22921">
        <w:rPr>
          <w:rFonts w:ascii="Times New Roman" w:hAnsi="Times New Roman" w:cs="Times New Roman"/>
          <w:sz w:val="24"/>
          <w:szCs w:val="24"/>
        </w:rPr>
        <w:t>incorrect, to state that a 1-unit increase in</w:t>
      </w:r>
      <w:r w:rsidRPr="00B22921">
        <w:rPr>
          <w:rFonts w:ascii="Times New Roman" w:hAnsi="Times New Roman" w:cs="Times New Roman"/>
          <w:position w:val="-12"/>
          <w:sz w:val="24"/>
          <w:szCs w:val="24"/>
        </w:rPr>
        <w:object w:dxaOrig="320" w:dyaOrig="360">
          <v:shape id="_x0000_i1138" type="#_x0000_t75" style="width:15.9pt;height:18pt" o:ole="">
            <v:imagedata r:id="rId45" o:title=""/>
          </v:shape>
          <o:OLEObject Type="Embed" ProgID="Equation.3" ShapeID="_x0000_i1138" DrawAspect="Content" ObjectID="_1645617029" r:id="rId46"/>
        </w:object>
      </w:r>
      <w:r w:rsidRPr="00B22921">
        <w:rPr>
          <w:rFonts w:ascii="Times New Roman" w:hAnsi="Times New Roman" w:cs="Times New Roman"/>
          <w:sz w:val="24"/>
          <w:szCs w:val="24"/>
        </w:rPr>
        <w:t xml:space="preserve"> </w:t>
      </w:r>
      <w:r w:rsidRPr="00B22921">
        <w:rPr>
          <w:rFonts w:ascii="Times New Roman" w:hAnsi="Times New Roman" w:cs="Times New Roman"/>
          <w:i/>
          <w:iCs/>
          <w:sz w:val="24"/>
          <w:szCs w:val="24"/>
        </w:rPr>
        <w:t xml:space="preserve"> </w:t>
      </w:r>
      <w:r w:rsidRPr="00B22921">
        <w:rPr>
          <w:rFonts w:ascii="Times New Roman" w:hAnsi="Times New Roman" w:cs="Times New Roman"/>
          <w:sz w:val="24"/>
          <w:szCs w:val="24"/>
        </w:rPr>
        <w:t xml:space="preserve">, for example, causes </w:t>
      </w:r>
      <w:proofErr w:type="spellStart"/>
      <w:proofErr w:type="gramStart"/>
      <w:r w:rsidRPr="00B22921">
        <w:rPr>
          <w:rFonts w:ascii="Times New Roman" w:hAnsi="Times New Roman" w:cs="Times New Roman"/>
          <w:sz w:val="24"/>
          <w:szCs w:val="24"/>
        </w:rPr>
        <w:t>a</w:t>
      </w:r>
      <w:proofErr w:type="spellEnd"/>
      <w:proofErr w:type="gramEnd"/>
      <w:r w:rsidRPr="00B22921">
        <w:rPr>
          <w:rFonts w:ascii="Times New Roman" w:hAnsi="Times New Roman" w:cs="Times New Roman"/>
          <w:sz w:val="24"/>
          <w:szCs w:val="24"/>
        </w:rPr>
        <w:t xml:space="preserve"> </w:t>
      </w:r>
      <w:r w:rsidRPr="00B22921">
        <w:rPr>
          <w:rFonts w:ascii="Times New Roman" w:hAnsi="Times New Roman" w:cs="Times New Roman"/>
          <w:position w:val="-10"/>
          <w:sz w:val="24"/>
          <w:szCs w:val="24"/>
        </w:rPr>
        <w:object w:dxaOrig="540" w:dyaOrig="340">
          <v:shape id="_x0000_i1142" type="#_x0000_t75" style="width:27pt;height:17.3pt" o:ole="">
            <v:imagedata r:id="rId47" o:title=""/>
          </v:shape>
          <o:OLEObject Type="Embed" ProgID="Equation.3" ShapeID="_x0000_i1142" DrawAspect="Content" ObjectID="_1645617030" r:id="rId48"/>
        </w:object>
      </w:r>
      <w:r>
        <w:rPr>
          <w:rFonts w:ascii="Times New Roman" w:hAnsi="Times New Roman" w:cs="Times New Roman"/>
          <w:sz w:val="24"/>
          <w:szCs w:val="24"/>
        </w:rPr>
        <w:t xml:space="preserve">increase in </w:t>
      </w:r>
      <w:r w:rsidRPr="00B22921">
        <w:rPr>
          <w:rFonts w:ascii="Times New Roman" w:hAnsi="Times New Roman" w:cs="Times New Roman"/>
          <w:sz w:val="24"/>
          <w:szCs w:val="24"/>
        </w:rPr>
        <w:t>the probability that the outcome corresponding to</w:t>
      </w:r>
      <w:r w:rsidRPr="00B22921">
        <w:rPr>
          <w:rFonts w:ascii="Times New Roman" w:hAnsi="Times New Roman" w:cs="Times New Roman"/>
          <w:position w:val="-12"/>
          <w:sz w:val="24"/>
          <w:szCs w:val="24"/>
        </w:rPr>
        <w:object w:dxaOrig="620" w:dyaOrig="360">
          <v:shape id="_x0000_i1143" type="#_x0000_t75" style="width:31.15pt;height:18pt" o:ole="">
            <v:imagedata r:id="rId49" o:title=""/>
          </v:shape>
          <o:OLEObject Type="Embed" ProgID="Equation.3" ShapeID="_x0000_i1143" DrawAspect="Content" ObjectID="_1645617031" r:id="rId50"/>
        </w:object>
      </w:r>
      <w:r w:rsidRPr="00B22921">
        <w:rPr>
          <w:rFonts w:ascii="Times New Roman" w:hAnsi="Times New Roman" w:cs="Times New Roman"/>
          <w:sz w:val="24"/>
          <w:szCs w:val="24"/>
        </w:rPr>
        <w:t xml:space="preserve"> </w:t>
      </w:r>
      <w:r>
        <w:rPr>
          <w:rFonts w:ascii="Times New Roman" w:hAnsi="Times New Roman" w:cs="Times New Roman"/>
          <w:sz w:val="24"/>
          <w:szCs w:val="24"/>
        </w:rPr>
        <w:t xml:space="preserve">will be </w:t>
      </w:r>
      <w:proofErr w:type="spellStart"/>
      <w:r>
        <w:rPr>
          <w:rFonts w:ascii="Times New Roman" w:hAnsi="Times New Roman" w:cs="Times New Roman"/>
          <w:sz w:val="24"/>
          <w:szCs w:val="24"/>
        </w:rPr>
        <w:t>realised</w:t>
      </w:r>
      <w:proofErr w:type="spellEnd"/>
      <w:r>
        <w:rPr>
          <w:rFonts w:ascii="Times New Roman" w:hAnsi="Times New Roman" w:cs="Times New Roman"/>
          <w:sz w:val="24"/>
          <w:szCs w:val="24"/>
        </w:rPr>
        <w:t xml:space="preserve">. This would </w:t>
      </w:r>
      <w:r w:rsidRPr="00B22921">
        <w:rPr>
          <w:rFonts w:ascii="Times New Roman" w:hAnsi="Times New Roman" w:cs="Times New Roman"/>
          <w:sz w:val="24"/>
          <w:szCs w:val="24"/>
        </w:rPr>
        <w:t>have been the correct interpretation for the linear probability model.</w:t>
      </w:r>
    </w:p>
    <w:p w:rsidR="00E46714" w:rsidRDefault="00E46714" w:rsidP="00E46714">
      <w:pPr>
        <w:autoSpaceDE w:val="0"/>
        <w:autoSpaceDN w:val="0"/>
        <w:adjustRightInd w:val="0"/>
        <w:spacing w:after="0" w:line="360" w:lineRule="auto"/>
        <w:jc w:val="both"/>
        <w:rPr>
          <w:rFonts w:ascii="Times New Roman" w:hAnsi="Times New Roman" w:cs="Times New Roman"/>
          <w:sz w:val="24"/>
          <w:szCs w:val="24"/>
        </w:rPr>
      </w:pPr>
    </w:p>
    <w:p w:rsidR="008962A3" w:rsidRDefault="00E46714" w:rsidP="00E46714">
      <w:pPr>
        <w:autoSpaceDE w:val="0"/>
        <w:autoSpaceDN w:val="0"/>
        <w:adjustRightInd w:val="0"/>
        <w:spacing w:after="0" w:line="360" w:lineRule="auto"/>
        <w:jc w:val="both"/>
        <w:rPr>
          <w:rFonts w:ascii="Times New Roman" w:hAnsi="Times New Roman" w:cs="Times New Roman"/>
          <w:sz w:val="24"/>
          <w:szCs w:val="24"/>
        </w:rPr>
      </w:pPr>
      <w:r w:rsidRPr="00E46714">
        <w:rPr>
          <w:rFonts w:ascii="Times New Roman" w:hAnsi="Times New Roman" w:cs="Times New Roman"/>
          <w:sz w:val="24"/>
          <w:szCs w:val="24"/>
        </w:rPr>
        <w:lastRenderedPageBreak/>
        <w:t xml:space="preserve">However, for </w:t>
      </w:r>
      <w:proofErr w:type="spellStart"/>
      <w:r w:rsidRPr="00E46714">
        <w:rPr>
          <w:rFonts w:ascii="Times New Roman" w:hAnsi="Times New Roman" w:cs="Times New Roman"/>
          <w:sz w:val="24"/>
          <w:szCs w:val="24"/>
        </w:rPr>
        <w:t>logit</w:t>
      </w:r>
      <w:proofErr w:type="spellEnd"/>
      <w:r w:rsidRPr="00E46714">
        <w:rPr>
          <w:rFonts w:ascii="Times New Roman" w:hAnsi="Times New Roman" w:cs="Times New Roman"/>
          <w:sz w:val="24"/>
          <w:szCs w:val="24"/>
        </w:rPr>
        <w:t xml:space="preserve"> models, this interpretation would be incorrect because the form of</w:t>
      </w:r>
      <w:r>
        <w:rPr>
          <w:rFonts w:ascii="Times New Roman" w:hAnsi="Times New Roman" w:cs="Times New Roman"/>
          <w:sz w:val="24"/>
          <w:szCs w:val="24"/>
        </w:rPr>
        <w:t xml:space="preserve"> </w:t>
      </w:r>
      <w:r w:rsidRPr="00E46714">
        <w:rPr>
          <w:rFonts w:ascii="Times New Roman" w:hAnsi="Times New Roman" w:cs="Times New Roman"/>
          <w:sz w:val="24"/>
          <w:szCs w:val="24"/>
        </w:rPr>
        <w:t xml:space="preserve">the function is </w:t>
      </w:r>
      <w:proofErr w:type="gramStart"/>
      <w:r w:rsidRPr="00E46714">
        <w:rPr>
          <w:rFonts w:ascii="Times New Roman" w:hAnsi="Times New Roman" w:cs="Times New Roman"/>
          <w:sz w:val="24"/>
          <w:szCs w:val="24"/>
        </w:rPr>
        <w:t xml:space="preserve">not </w:t>
      </w:r>
      <w:r w:rsidR="008962A3" w:rsidRPr="008962A3">
        <w:rPr>
          <w:rFonts w:ascii="Times New Roman" w:hAnsi="Times New Roman" w:cs="Times New Roman"/>
          <w:position w:val="-12"/>
          <w:sz w:val="24"/>
          <w:szCs w:val="24"/>
        </w:rPr>
        <w:object w:dxaOrig="2620" w:dyaOrig="360">
          <v:shape id="_x0000_i1149" type="#_x0000_t75" style="width:130.85pt;height:18pt" o:ole="">
            <v:imagedata r:id="rId51" o:title=""/>
          </v:shape>
          <o:OLEObject Type="Embed" ProgID="Equation.3" ShapeID="_x0000_i1149" DrawAspect="Content" ObjectID="_1645617032" r:id="rId52"/>
        </w:object>
      </w:r>
      <w:proofErr w:type="gramEnd"/>
      <w:r w:rsidRPr="00E46714">
        <w:rPr>
          <w:rFonts w:ascii="Times New Roman" w:hAnsi="Times New Roman" w:cs="Times New Roman"/>
          <w:i/>
          <w:iCs/>
          <w:sz w:val="24"/>
          <w:szCs w:val="24"/>
        </w:rPr>
        <w:t xml:space="preserve"> </w:t>
      </w:r>
      <w:r w:rsidRPr="00E46714">
        <w:rPr>
          <w:rFonts w:ascii="Times New Roman" w:hAnsi="Times New Roman" w:cs="Times New Roman"/>
          <w:sz w:val="24"/>
          <w:szCs w:val="24"/>
        </w:rPr>
        <w:t xml:space="preserve">, for example, but rather </w:t>
      </w:r>
      <w:r w:rsidR="008962A3" w:rsidRPr="008962A3">
        <w:rPr>
          <w:rFonts w:ascii="Times New Roman" w:hAnsi="Times New Roman" w:cs="Times New Roman"/>
          <w:position w:val="-12"/>
          <w:sz w:val="24"/>
          <w:szCs w:val="24"/>
        </w:rPr>
        <w:object w:dxaOrig="1140" w:dyaOrig="360">
          <v:shape id="_x0000_i1153" type="#_x0000_t75" style="width:56.75pt;height:18pt" o:ole="">
            <v:imagedata r:id="rId53" o:title=""/>
          </v:shape>
          <o:OLEObject Type="Embed" ProgID="Equation.3" ShapeID="_x0000_i1153" DrawAspect="Content" ObjectID="_1645617033" r:id="rId54"/>
        </w:object>
      </w:r>
      <w:r w:rsidRPr="00E46714">
        <w:rPr>
          <w:rFonts w:ascii="Times New Roman" w:hAnsi="Times New Roman" w:cs="Times New Roman"/>
          <w:sz w:val="24"/>
          <w:szCs w:val="24"/>
        </w:rPr>
        <w:t xml:space="preserve">, where </w:t>
      </w:r>
      <w:r w:rsidRPr="00E46714">
        <w:rPr>
          <w:rFonts w:ascii="Times New Roman" w:hAnsi="Times New Roman" w:cs="Times New Roman"/>
          <w:i/>
          <w:iCs/>
          <w:sz w:val="24"/>
          <w:szCs w:val="24"/>
        </w:rPr>
        <w:t>F</w:t>
      </w:r>
      <w:r w:rsidR="008962A3">
        <w:rPr>
          <w:rFonts w:ascii="Times New Roman" w:hAnsi="Times New Roman" w:cs="Times New Roman"/>
          <w:sz w:val="24"/>
          <w:szCs w:val="24"/>
        </w:rPr>
        <w:t xml:space="preserve"> </w:t>
      </w:r>
      <w:r w:rsidRPr="00E46714">
        <w:rPr>
          <w:rFonts w:ascii="Times New Roman" w:hAnsi="Times New Roman" w:cs="Times New Roman"/>
          <w:sz w:val="24"/>
          <w:szCs w:val="24"/>
        </w:rPr>
        <w:t>represents the (non-linear) logistic function. To obtain the required relationshi</w:t>
      </w:r>
      <w:r w:rsidR="008962A3">
        <w:rPr>
          <w:rFonts w:ascii="Times New Roman" w:hAnsi="Times New Roman" w:cs="Times New Roman"/>
          <w:sz w:val="24"/>
          <w:szCs w:val="24"/>
        </w:rPr>
        <w:t xml:space="preserve">p </w:t>
      </w:r>
      <w:r w:rsidRPr="00E46714">
        <w:rPr>
          <w:rFonts w:ascii="Times New Roman" w:hAnsi="Times New Roman" w:cs="Times New Roman"/>
          <w:sz w:val="24"/>
          <w:szCs w:val="24"/>
        </w:rPr>
        <w:t xml:space="preserve">between changes in </w:t>
      </w:r>
      <w:r w:rsidR="008962A3" w:rsidRPr="008962A3">
        <w:rPr>
          <w:rFonts w:ascii="Times New Roman" w:hAnsi="Times New Roman" w:cs="Times New Roman"/>
          <w:position w:val="-12"/>
          <w:sz w:val="24"/>
          <w:szCs w:val="24"/>
        </w:rPr>
        <w:object w:dxaOrig="320" w:dyaOrig="360">
          <v:shape id="_x0000_i1156" type="#_x0000_t75" style="width:15.9pt;height:18pt" o:ole="">
            <v:imagedata r:id="rId55" o:title=""/>
          </v:shape>
          <o:OLEObject Type="Embed" ProgID="Equation.3" ShapeID="_x0000_i1156" DrawAspect="Content" ObjectID="_1645617034" r:id="rId56"/>
        </w:object>
      </w:r>
      <w:r w:rsidRPr="00E46714">
        <w:rPr>
          <w:rFonts w:ascii="Times New Roman" w:hAnsi="Times New Roman" w:cs="Times New Roman"/>
          <w:i/>
          <w:iCs/>
          <w:sz w:val="24"/>
          <w:szCs w:val="24"/>
        </w:rPr>
        <w:t xml:space="preserve"> </w:t>
      </w:r>
      <w:proofErr w:type="gramStart"/>
      <w:r w:rsidRPr="00E46714">
        <w:rPr>
          <w:rFonts w:ascii="Times New Roman" w:hAnsi="Times New Roman" w:cs="Times New Roman"/>
          <w:sz w:val="24"/>
          <w:szCs w:val="24"/>
        </w:rPr>
        <w:t xml:space="preserve">and </w:t>
      </w:r>
      <w:r w:rsidR="008962A3" w:rsidRPr="008962A3">
        <w:rPr>
          <w:rFonts w:ascii="Times New Roman" w:hAnsi="Times New Roman" w:cs="Times New Roman"/>
          <w:position w:val="-12"/>
          <w:sz w:val="24"/>
          <w:szCs w:val="24"/>
        </w:rPr>
        <w:object w:dxaOrig="240" w:dyaOrig="360">
          <v:shape id="_x0000_i1159" type="#_x0000_t75" style="width:11.75pt;height:18pt" o:ole="">
            <v:imagedata r:id="rId57" o:title=""/>
          </v:shape>
          <o:OLEObject Type="Embed" ProgID="Equation.3" ShapeID="_x0000_i1159" DrawAspect="Content" ObjectID="_1645617035" r:id="rId58"/>
        </w:object>
      </w:r>
      <w:proofErr w:type="gramEnd"/>
      <w:r w:rsidRPr="00E46714">
        <w:rPr>
          <w:rFonts w:ascii="Times New Roman" w:hAnsi="Times New Roman" w:cs="Times New Roman"/>
          <w:i/>
          <w:iCs/>
          <w:sz w:val="24"/>
          <w:szCs w:val="24"/>
        </w:rPr>
        <w:t xml:space="preserve"> </w:t>
      </w:r>
      <w:r w:rsidRPr="00E46714">
        <w:rPr>
          <w:rFonts w:ascii="Times New Roman" w:hAnsi="Times New Roman" w:cs="Times New Roman"/>
          <w:sz w:val="24"/>
          <w:szCs w:val="24"/>
        </w:rPr>
        <w:t xml:space="preserve">, we would need to differentiate </w:t>
      </w:r>
      <w:r w:rsidRPr="00E46714">
        <w:rPr>
          <w:rFonts w:ascii="Times New Roman" w:hAnsi="Times New Roman" w:cs="Times New Roman"/>
          <w:i/>
          <w:iCs/>
          <w:sz w:val="24"/>
          <w:szCs w:val="24"/>
        </w:rPr>
        <w:t xml:space="preserve">F </w:t>
      </w:r>
      <w:r w:rsidRPr="00E46714">
        <w:rPr>
          <w:rFonts w:ascii="Times New Roman" w:hAnsi="Times New Roman" w:cs="Times New Roman"/>
          <w:sz w:val="24"/>
          <w:szCs w:val="24"/>
        </w:rPr>
        <w:t xml:space="preserve">with respect to </w:t>
      </w:r>
      <w:r w:rsidR="008962A3" w:rsidRPr="008962A3">
        <w:rPr>
          <w:rFonts w:ascii="Times New Roman" w:hAnsi="Times New Roman" w:cs="Times New Roman"/>
          <w:position w:val="-12"/>
          <w:sz w:val="24"/>
          <w:szCs w:val="24"/>
        </w:rPr>
        <w:object w:dxaOrig="320" w:dyaOrig="360">
          <v:shape id="_x0000_i1164" type="#_x0000_t75" style="width:15.9pt;height:18pt" o:ole="">
            <v:imagedata r:id="rId59" o:title=""/>
          </v:shape>
          <o:OLEObject Type="Embed" ProgID="Equation.3" ShapeID="_x0000_i1164" DrawAspect="Content" ObjectID="_1645617036" r:id="rId60"/>
        </w:object>
      </w:r>
      <w:r w:rsidR="008962A3">
        <w:rPr>
          <w:rFonts w:ascii="Times New Roman" w:hAnsi="Times New Roman" w:cs="Times New Roman"/>
          <w:i/>
          <w:iCs/>
          <w:sz w:val="24"/>
          <w:szCs w:val="24"/>
        </w:rPr>
        <w:t xml:space="preserve"> </w:t>
      </w:r>
      <w:r w:rsidR="008962A3">
        <w:rPr>
          <w:rFonts w:ascii="Times New Roman" w:hAnsi="Times New Roman" w:cs="Times New Roman"/>
          <w:sz w:val="24"/>
          <w:szCs w:val="24"/>
        </w:rPr>
        <w:t xml:space="preserve">and </w:t>
      </w:r>
      <w:r w:rsidRPr="00E46714">
        <w:rPr>
          <w:rFonts w:ascii="Times New Roman" w:hAnsi="Times New Roman" w:cs="Times New Roman"/>
          <w:sz w:val="24"/>
          <w:szCs w:val="24"/>
        </w:rPr>
        <w:t>it turns out that this derivative is</w:t>
      </w:r>
      <w:r w:rsidR="008962A3">
        <w:rPr>
          <w:rFonts w:ascii="Times New Roman" w:hAnsi="Times New Roman" w:cs="Times New Roman"/>
          <w:sz w:val="24"/>
          <w:szCs w:val="24"/>
        </w:rPr>
        <w:t xml:space="preserve"> </w:t>
      </w:r>
      <w:r w:rsidR="008962A3" w:rsidRPr="008962A3">
        <w:rPr>
          <w:rFonts w:ascii="Times New Roman" w:hAnsi="Times New Roman" w:cs="Times New Roman"/>
          <w:position w:val="-12"/>
          <w:sz w:val="24"/>
          <w:szCs w:val="24"/>
        </w:rPr>
        <w:object w:dxaOrig="940" w:dyaOrig="360">
          <v:shape id="_x0000_i1174" type="#_x0000_t75" style="width:47.1pt;height:18pt" o:ole="">
            <v:imagedata r:id="rId61" o:title=""/>
          </v:shape>
          <o:OLEObject Type="Embed" ProgID="Equation.3" ShapeID="_x0000_i1174" DrawAspect="Content" ObjectID="_1645617037" r:id="rId62"/>
        </w:object>
      </w:r>
      <w:r w:rsidRPr="00E46714">
        <w:rPr>
          <w:rFonts w:ascii="Times New Roman" w:hAnsi="Times New Roman" w:cs="Times New Roman"/>
          <w:sz w:val="24"/>
          <w:szCs w:val="24"/>
        </w:rPr>
        <w:t xml:space="preserve">. So in fact, a 1-unit increase in </w:t>
      </w:r>
      <w:r w:rsidR="008962A3" w:rsidRPr="008962A3">
        <w:rPr>
          <w:rFonts w:ascii="Times New Roman" w:hAnsi="Times New Roman" w:cs="Times New Roman"/>
          <w:position w:val="-12"/>
          <w:sz w:val="24"/>
          <w:szCs w:val="24"/>
        </w:rPr>
        <w:object w:dxaOrig="320" w:dyaOrig="360">
          <v:shape id="_x0000_i1173" type="#_x0000_t75" style="width:15.9pt;height:18pt" o:ole="">
            <v:imagedata r:id="rId63" o:title=""/>
          </v:shape>
          <o:OLEObject Type="Embed" ProgID="Equation.3" ShapeID="_x0000_i1173" DrawAspect="Content" ObjectID="_1645617038" r:id="rId64"/>
        </w:object>
      </w:r>
      <w:r w:rsidR="008962A3">
        <w:rPr>
          <w:rFonts w:ascii="Times New Roman" w:hAnsi="Times New Roman" w:cs="Times New Roman"/>
          <w:sz w:val="24"/>
          <w:szCs w:val="24"/>
        </w:rPr>
        <w:t xml:space="preserve">will cause </w:t>
      </w:r>
      <w:proofErr w:type="spellStart"/>
      <w:proofErr w:type="gramStart"/>
      <w:r w:rsidRPr="00E46714">
        <w:rPr>
          <w:rFonts w:ascii="Times New Roman" w:hAnsi="Times New Roman" w:cs="Times New Roman"/>
          <w:sz w:val="24"/>
          <w:szCs w:val="24"/>
        </w:rPr>
        <w:t>a</w:t>
      </w:r>
      <w:proofErr w:type="spellEnd"/>
      <w:proofErr w:type="gramEnd"/>
      <w:r w:rsidR="008962A3" w:rsidRPr="008962A3">
        <w:rPr>
          <w:rFonts w:ascii="Times New Roman" w:hAnsi="Times New Roman" w:cs="Times New Roman"/>
          <w:position w:val="-12"/>
          <w:sz w:val="24"/>
          <w:szCs w:val="24"/>
        </w:rPr>
        <w:object w:dxaOrig="940" w:dyaOrig="360">
          <v:shape id="_x0000_i1172" type="#_x0000_t75" style="width:47.1pt;height:18pt" o:ole="">
            <v:imagedata r:id="rId65" o:title=""/>
          </v:shape>
          <o:OLEObject Type="Embed" ProgID="Equation.3" ShapeID="_x0000_i1172" DrawAspect="Content" ObjectID="_1645617039" r:id="rId66"/>
        </w:object>
      </w:r>
      <w:r w:rsidRPr="00E46714">
        <w:rPr>
          <w:rFonts w:ascii="Times New Roman" w:hAnsi="Times New Roman" w:cs="Times New Roman"/>
          <w:sz w:val="24"/>
          <w:szCs w:val="24"/>
        </w:rPr>
        <w:t xml:space="preserve"> increase in probability. Usually, these impac</w:t>
      </w:r>
      <w:r w:rsidR="008962A3">
        <w:rPr>
          <w:rFonts w:ascii="Times New Roman" w:hAnsi="Times New Roman" w:cs="Times New Roman"/>
          <w:sz w:val="24"/>
          <w:szCs w:val="24"/>
        </w:rPr>
        <w:t xml:space="preserve">ts of incremental changes in an </w:t>
      </w:r>
      <w:r w:rsidRPr="00E46714">
        <w:rPr>
          <w:rFonts w:ascii="Times New Roman" w:hAnsi="Times New Roman" w:cs="Times New Roman"/>
          <w:sz w:val="24"/>
          <w:szCs w:val="24"/>
        </w:rPr>
        <w:t>explanatory variable are evaluated by setting each of</w:t>
      </w:r>
      <w:r w:rsidR="008962A3">
        <w:rPr>
          <w:rFonts w:ascii="Times New Roman" w:hAnsi="Times New Roman" w:cs="Times New Roman"/>
          <w:sz w:val="24"/>
          <w:szCs w:val="24"/>
        </w:rPr>
        <w:t xml:space="preserve"> them to their mean values. For </w:t>
      </w:r>
      <w:r w:rsidRPr="00E46714">
        <w:rPr>
          <w:rFonts w:ascii="Times New Roman" w:hAnsi="Times New Roman" w:cs="Times New Roman"/>
          <w:sz w:val="24"/>
          <w:szCs w:val="24"/>
        </w:rPr>
        <w:t>example, suppose we have estimated the following</w:t>
      </w:r>
      <w:r w:rsidR="008962A3">
        <w:rPr>
          <w:rFonts w:ascii="Times New Roman" w:hAnsi="Times New Roman" w:cs="Times New Roman"/>
          <w:sz w:val="24"/>
          <w:szCs w:val="24"/>
        </w:rPr>
        <w:t xml:space="preserve"> </w:t>
      </w:r>
      <w:proofErr w:type="spellStart"/>
      <w:r w:rsidR="008962A3">
        <w:rPr>
          <w:rFonts w:ascii="Times New Roman" w:hAnsi="Times New Roman" w:cs="Times New Roman"/>
          <w:sz w:val="24"/>
          <w:szCs w:val="24"/>
        </w:rPr>
        <w:t>logit</w:t>
      </w:r>
      <w:proofErr w:type="spellEnd"/>
      <w:r w:rsidR="008962A3">
        <w:rPr>
          <w:rFonts w:ascii="Times New Roman" w:hAnsi="Times New Roman" w:cs="Times New Roman"/>
          <w:sz w:val="24"/>
          <w:szCs w:val="24"/>
        </w:rPr>
        <w:t xml:space="preserve"> model with 3 explanatory </w:t>
      </w:r>
      <w:r w:rsidRPr="00E46714">
        <w:rPr>
          <w:rFonts w:ascii="Times New Roman" w:hAnsi="Times New Roman" w:cs="Times New Roman"/>
          <w:sz w:val="24"/>
          <w:szCs w:val="24"/>
        </w:rPr>
        <w:t>variables using maximum likelihood</w:t>
      </w:r>
    </w:p>
    <w:p w:rsidR="008962A3" w:rsidRDefault="008962A3" w:rsidP="008962A3">
      <w:pPr>
        <w:rPr>
          <w:rFonts w:ascii="Times New Roman" w:hAnsi="Times New Roman" w:cs="Times New Roman"/>
          <w:sz w:val="24"/>
          <w:szCs w:val="24"/>
        </w:rPr>
      </w:pPr>
    </w:p>
    <w:p w:rsidR="009D6EE1" w:rsidRDefault="008962A3" w:rsidP="00913AA4">
      <w:pPr>
        <w:tabs>
          <w:tab w:val="left" w:pos="1412"/>
        </w:tabs>
        <w:rPr>
          <w:rFonts w:ascii="Times New Roman" w:hAnsi="Times New Roman" w:cs="Times New Roman"/>
          <w:sz w:val="24"/>
          <w:szCs w:val="24"/>
        </w:rPr>
      </w:pPr>
      <w:r>
        <w:rPr>
          <w:rFonts w:ascii="Times New Roman" w:hAnsi="Times New Roman" w:cs="Times New Roman"/>
          <w:sz w:val="24"/>
          <w:szCs w:val="24"/>
        </w:rPr>
        <w:tab/>
      </w:r>
      <w:r w:rsidR="009D6EE1" w:rsidRPr="009D6EE1">
        <w:rPr>
          <w:rFonts w:ascii="Times New Roman" w:eastAsia="Swift-Regular" w:hAnsi="Times New Roman" w:cs="Times New Roman"/>
          <w:position w:val="-24"/>
          <w:sz w:val="24"/>
          <w:szCs w:val="24"/>
        </w:rPr>
        <w:object w:dxaOrig="2820" w:dyaOrig="620">
          <v:shape id="_x0000_i1191" type="#_x0000_t75" style="width:141.25pt;height:31.15pt" o:ole="">
            <v:imagedata r:id="rId67" o:title=""/>
          </v:shape>
          <o:OLEObject Type="Embed" ProgID="Equation.3" ShapeID="_x0000_i1191" DrawAspect="Content" ObjectID="_1645617040" r:id="rId68"/>
        </w:object>
      </w:r>
      <w:r>
        <w:rPr>
          <w:rFonts w:ascii="Times New Roman" w:eastAsia="Swift-Regular" w:hAnsi="Times New Roman" w:cs="Times New Roman"/>
          <w:sz w:val="24"/>
          <w:szCs w:val="24"/>
        </w:rPr>
        <w:tab/>
      </w:r>
    </w:p>
    <w:p w:rsidR="007C3BBD" w:rsidRDefault="009D6EE1" w:rsidP="009D6EE1">
      <w:pPr>
        <w:autoSpaceDE w:val="0"/>
        <w:autoSpaceDN w:val="0"/>
        <w:adjustRightInd w:val="0"/>
        <w:spacing w:after="0" w:line="360" w:lineRule="auto"/>
        <w:rPr>
          <w:rFonts w:ascii="Times New Roman" w:hAnsi="Times New Roman" w:cs="Times New Roman"/>
          <w:sz w:val="24"/>
          <w:szCs w:val="24"/>
        </w:rPr>
      </w:pPr>
      <w:r w:rsidRPr="009D6EE1">
        <w:rPr>
          <w:rFonts w:ascii="Times New Roman" w:hAnsi="Times New Roman" w:cs="Times New Roman"/>
          <w:sz w:val="24"/>
          <w:szCs w:val="24"/>
        </w:rPr>
        <w:t>Thus we have</w:t>
      </w:r>
      <w:r>
        <w:rPr>
          <w:rFonts w:ascii="Times New Roman" w:hAnsi="Times New Roman" w:cs="Times New Roman"/>
          <w:sz w:val="24"/>
          <w:szCs w:val="24"/>
        </w:rPr>
        <w:t xml:space="preserve"> </w:t>
      </w:r>
      <w:r w:rsidRPr="009D6EE1">
        <w:rPr>
          <w:rFonts w:ascii="Times New Roman" w:hAnsi="Times New Roman" w:cs="Times New Roman"/>
          <w:position w:val="-12"/>
          <w:sz w:val="24"/>
          <w:szCs w:val="24"/>
        </w:rPr>
        <w:object w:dxaOrig="960" w:dyaOrig="499">
          <v:shape id="_x0000_i1199" type="#_x0000_t75" style="width:47.75pt;height:24.9pt" o:ole="">
            <v:imagedata r:id="rId69" o:title=""/>
          </v:shape>
          <o:OLEObject Type="Embed" ProgID="Equation.3" ShapeID="_x0000_i1199" DrawAspect="Content" ObjectID="_1645617041" r:id="rId70"/>
        </w:object>
      </w:r>
      <w:r w:rsidRPr="009D6EE1">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9D6EE1">
        <w:rPr>
          <w:rFonts w:ascii="Times New Roman" w:hAnsi="Times New Roman" w:cs="Times New Roman"/>
          <w:position w:val="-10"/>
          <w:sz w:val="24"/>
          <w:szCs w:val="24"/>
        </w:rPr>
        <w:object w:dxaOrig="900" w:dyaOrig="480">
          <v:shape id="_x0000_i1203" type="#_x0000_t75" style="width:45pt;height:24.25pt" o:ole="">
            <v:imagedata r:id="rId71" o:title=""/>
          </v:shape>
          <o:OLEObject Type="Embed" ProgID="Equation.3" ShapeID="_x0000_i1203" DrawAspect="Content" ObjectID="_1645617042" r:id="rId72"/>
        </w:object>
      </w:r>
      <w:r w:rsidRPr="009D6EE1">
        <w:rPr>
          <w:rFonts w:ascii="Times New Roman" w:hAnsi="Times New Roman" w:cs="Times New Roman"/>
          <w:sz w:val="24"/>
          <w:szCs w:val="24"/>
        </w:rPr>
        <w:t xml:space="preserve">, </w:t>
      </w:r>
      <w:r w:rsidRPr="009D6EE1">
        <w:rPr>
          <w:rFonts w:ascii="Times New Roman" w:hAnsi="Times New Roman" w:cs="Times New Roman"/>
          <w:position w:val="-12"/>
          <w:sz w:val="24"/>
          <w:szCs w:val="24"/>
        </w:rPr>
        <w:object w:dxaOrig="1040" w:dyaOrig="499">
          <v:shape id="_x0000_i1207" type="#_x0000_t75" style="width:51.9pt;height:24.9pt" o:ole="">
            <v:imagedata r:id="rId73" o:title=""/>
          </v:shape>
          <o:OLEObject Type="Embed" ProgID="Equation.3" ShapeID="_x0000_i1207" DrawAspect="Content" ObjectID="_1645617043" r:id="rId74"/>
        </w:object>
      </w:r>
      <w:proofErr w:type="gramEnd"/>
      <w:r w:rsidRPr="009D6EE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6EE1">
        <w:rPr>
          <w:rFonts w:ascii="Times New Roman" w:hAnsi="Times New Roman" w:cs="Times New Roman"/>
          <w:position w:val="-10"/>
          <w:sz w:val="24"/>
          <w:szCs w:val="24"/>
        </w:rPr>
        <w:object w:dxaOrig="840" w:dyaOrig="480">
          <v:shape id="_x0000_i1214" type="#_x0000_t75" style="width:42.25pt;height:24.25pt" o:ole="">
            <v:imagedata r:id="rId75" o:title=""/>
          </v:shape>
          <o:OLEObject Type="Embed" ProgID="Equation.3" ShapeID="_x0000_i1214" DrawAspect="Content" ObjectID="_1645617044" r:id="rId76"/>
        </w:object>
      </w:r>
      <w:r w:rsidRPr="009D6EE1">
        <w:rPr>
          <w:rFonts w:ascii="Times New Roman" w:hAnsi="Times New Roman" w:cs="Times New Roman"/>
          <w:sz w:val="24"/>
          <w:szCs w:val="24"/>
        </w:rPr>
        <w:t xml:space="preserve">. We now need to </w:t>
      </w:r>
      <w:proofErr w:type="gramStart"/>
      <w:r w:rsidRPr="009D6EE1">
        <w:rPr>
          <w:rFonts w:ascii="Times New Roman" w:hAnsi="Times New Roman" w:cs="Times New Roman"/>
          <w:sz w:val="24"/>
          <w:szCs w:val="24"/>
        </w:rPr>
        <w:t>calculate</w:t>
      </w:r>
      <w:r>
        <w:rPr>
          <w:rFonts w:ascii="Times New Roman" w:hAnsi="Times New Roman" w:cs="Times New Roman"/>
          <w:sz w:val="24"/>
          <w:szCs w:val="24"/>
        </w:rPr>
        <w:t xml:space="preserve"> </w:t>
      </w:r>
      <w:r w:rsidRPr="009D6EE1">
        <w:rPr>
          <w:rFonts w:ascii="Times New Roman" w:hAnsi="Times New Roman" w:cs="Times New Roman"/>
          <w:position w:val="-12"/>
          <w:sz w:val="24"/>
          <w:szCs w:val="24"/>
        </w:rPr>
        <w:object w:dxaOrig="620" w:dyaOrig="360">
          <v:shape id="_x0000_i1217" type="#_x0000_t75" style="width:31.15pt;height:18pt" o:ole="">
            <v:imagedata r:id="rId77" o:title=""/>
          </v:shape>
          <o:OLEObject Type="Embed" ProgID="Equation.3" ShapeID="_x0000_i1217" DrawAspect="Content" ObjectID="_1645617045" r:id="rId78"/>
        </w:object>
      </w:r>
      <w:proofErr w:type="gramEnd"/>
      <w:r w:rsidRPr="009D6EE1">
        <w:rPr>
          <w:rFonts w:ascii="Times New Roman" w:hAnsi="Times New Roman" w:cs="Times New Roman"/>
          <w:sz w:val="24"/>
          <w:szCs w:val="24"/>
        </w:rPr>
        <w:t>, for which we need the means of the explanatory variables, where</w:t>
      </w:r>
      <w:r>
        <w:rPr>
          <w:rFonts w:ascii="Times New Roman" w:hAnsi="Times New Roman" w:cs="Times New Roman"/>
          <w:sz w:val="24"/>
          <w:szCs w:val="24"/>
        </w:rPr>
        <w:t xml:space="preserve"> </w:t>
      </w:r>
      <w:r w:rsidRPr="009D6EE1">
        <w:rPr>
          <w:rFonts w:ascii="Times New Roman" w:hAnsi="Times New Roman" w:cs="Times New Roman"/>
          <w:position w:val="-12"/>
          <w:sz w:val="24"/>
          <w:szCs w:val="24"/>
        </w:rPr>
        <w:object w:dxaOrig="240" w:dyaOrig="360">
          <v:shape id="_x0000_i1220" type="#_x0000_t75" style="width:11.75pt;height:18pt" o:ole="">
            <v:imagedata r:id="rId79" o:title=""/>
          </v:shape>
          <o:OLEObject Type="Embed" ProgID="Equation.3" ShapeID="_x0000_i1220" DrawAspect="Content" ObjectID="_1645617046" r:id="rId80"/>
        </w:object>
      </w:r>
      <w:r>
        <w:rPr>
          <w:rFonts w:ascii="Times New Roman" w:hAnsi="Times New Roman" w:cs="Times New Roman"/>
          <w:sz w:val="24"/>
          <w:szCs w:val="24"/>
        </w:rPr>
        <w:t xml:space="preserve">is defined </w:t>
      </w:r>
      <w:r w:rsidRPr="009D6EE1">
        <w:rPr>
          <w:rFonts w:ascii="Times New Roman" w:hAnsi="Times New Roman" w:cs="Times New Roman"/>
          <w:sz w:val="24"/>
          <w:szCs w:val="24"/>
        </w:rPr>
        <w:t xml:space="preserve">as before. Suppose that these </w:t>
      </w:r>
      <w:proofErr w:type="gramStart"/>
      <w:r w:rsidRPr="009D6EE1">
        <w:rPr>
          <w:rFonts w:ascii="Times New Roman" w:hAnsi="Times New Roman" w:cs="Times New Roman"/>
          <w:sz w:val="24"/>
          <w:szCs w:val="24"/>
        </w:rPr>
        <w:t>are</w:t>
      </w:r>
      <w:r>
        <w:rPr>
          <w:rFonts w:ascii="Times New Roman" w:hAnsi="Times New Roman" w:cs="Times New Roman"/>
          <w:sz w:val="24"/>
          <w:szCs w:val="24"/>
        </w:rPr>
        <w:t xml:space="preserve"> </w:t>
      </w:r>
      <w:r w:rsidRPr="009D6EE1">
        <w:rPr>
          <w:rFonts w:ascii="Times New Roman" w:hAnsi="Times New Roman" w:cs="Times New Roman"/>
          <w:position w:val="-6"/>
          <w:sz w:val="24"/>
          <w:szCs w:val="24"/>
        </w:rPr>
        <w:object w:dxaOrig="800" w:dyaOrig="440">
          <v:shape id="_x0000_i1226" type="#_x0000_t75" style="width:40.15pt;height:22.15pt" o:ole="">
            <v:imagedata r:id="rId81" o:title=""/>
          </v:shape>
          <o:OLEObject Type="Embed" ProgID="Equation.3" ShapeID="_x0000_i1226" DrawAspect="Content" ObjectID="_1645617047" r:id="rId82"/>
        </w:object>
      </w:r>
      <w:proofErr w:type="gramEnd"/>
      <w:r w:rsidRPr="009D6EE1">
        <w:rPr>
          <w:rFonts w:ascii="Times New Roman" w:hAnsi="Times New Roman" w:cs="Times New Roman"/>
          <w:sz w:val="24"/>
          <w:szCs w:val="24"/>
        </w:rPr>
        <w:t xml:space="preserve"> , </w:t>
      </w:r>
      <w:r w:rsidR="007C3BBD" w:rsidRPr="009D6EE1">
        <w:rPr>
          <w:rFonts w:ascii="Times New Roman" w:hAnsi="Times New Roman" w:cs="Times New Roman"/>
          <w:position w:val="-6"/>
          <w:sz w:val="24"/>
          <w:szCs w:val="24"/>
        </w:rPr>
        <w:object w:dxaOrig="859" w:dyaOrig="440">
          <v:shape id="_x0000_i1233" type="#_x0000_t75" style="width:42.9pt;height:22.15pt" o:ole="">
            <v:imagedata r:id="rId83" o:title=""/>
          </v:shape>
          <o:OLEObject Type="Embed" ProgID="Equation.3" ShapeID="_x0000_i1233" DrawAspect="Content" ObjectID="_1645617048" r:id="rId84"/>
        </w:object>
      </w:r>
      <w:r w:rsidRPr="009D6EE1">
        <w:rPr>
          <w:rFonts w:ascii="Times New Roman" w:hAnsi="Times New Roman" w:cs="Times New Roman"/>
          <w:sz w:val="24"/>
          <w:szCs w:val="24"/>
        </w:rPr>
        <w:t xml:space="preserve">, </w:t>
      </w:r>
      <w:r w:rsidR="007C3BBD" w:rsidRPr="009D6EE1">
        <w:rPr>
          <w:rFonts w:ascii="Times New Roman" w:hAnsi="Times New Roman" w:cs="Times New Roman"/>
          <w:position w:val="-6"/>
          <w:sz w:val="24"/>
          <w:szCs w:val="24"/>
        </w:rPr>
        <w:object w:dxaOrig="859" w:dyaOrig="440">
          <v:shape id="_x0000_i1236" type="#_x0000_t75" style="width:42.9pt;height:22.15pt" o:ole="">
            <v:imagedata r:id="rId85" o:title=""/>
          </v:shape>
          <o:OLEObject Type="Embed" ProgID="Equation.3" ShapeID="_x0000_i1236" DrawAspect="Content" ObjectID="_1645617049" r:id="rId86"/>
        </w:object>
      </w:r>
      <w:r>
        <w:rPr>
          <w:rFonts w:ascii="Times New Roman" w:hAnsi="Times New Roman" w:cs="Times New Roman"/>
          <w:sz w:val="24"/>
          <w:szCs w:val="24"/>
        </w:rPr>
        <w:t xml:space="preserve">, then the estimate of </w:t>
      </w:r>
      <w:r w:rsidR="007C3BBD" w:rsidRPr="009D6EE1">
        <w:rPr>
          <w:rFonts w:ascii="Times New Roman" w:hAnsi="Times New Roman" w:cs="Times New Roman"/>
          <w:position w:val="-12"/>
          <w:sz w:val="24"/>
          <w:szCs w:val="24"/>
        </w:rPr>
        <w:object w:dxaOrig="620" w:dyaOrig="360">
          <v:shape id="_x0000_i1235" type="#_x0000_t75" style="width:31.15pt;height:18pt" o:ole="">
            <v:imagedata r:id="rId77" o:title=""/>
          </v:shape>
          <o:OLEObject Type="Embed" ProgID="Equation.3" ShapeID="_x0000_i1235" DrawAspect="Content" ObjectID="_1645617050" r:id="rId87"/>
        </w:object>
      </w:r>
      <w:r w:rsidRPr="009D6EE1">
        <w:rPr>
          <w:rFonts w:ascii="Times New Roman" w:hAnsi="Times New Roman" w:cs="Times New Roman"/>
          <w:i/>
          <w:iCs/>
          <w:sz w:val="24"/>
          <w:szCs w:val="24"/>
        </w:rPr>
        <w:t xml:space="preserve">F </w:t>
      </w:r>
      <w:r w:rsidRPr="009D6EE1">
        <w:rPr>
          <w:rFonts w:ascii="Times New Roman" w:hAnsi="Times New Roman" w:cs="Times New Roman"/>
          <w:sz w:val="24"/>
          <w:szCs w:val="24"/>
        </w:rPr>
        <w:t xml:space="preserve"> will be given by</w:t>
      </w:r>
    </w:p>
    <w:p w:rsidR="007C3BBD" w:rsidRDefault="007C3BBD" w:rsidP="007C3BBD">
      <w:pPr>
        <w:tabs>
          <w:tab w:val="left" w:pos="1412"/>
        </w:tabs>
        <w:rPr>
          <w:rFonts w:ascii="Times New Roman" w:eastAsia="Swift-Regular" w:hAnsi="Times New Roman" w:cs="Times New Roman"/>
          <w:sz w:val="24"/>
          <w:szCs w:val="24"/>
        </w:rPr>
      </w:pPr>
      <w:r>
        <w:rPr>
          <w:rFonts w:ascii="Times New Roman" w:hAnsi="Times New Roman" w:cs="Times New Roman"/>
          <w:sz w:val="24"/>
          <w:szCs w:val="24"/>
        </w:rPr>
        <w:tab/>
      </w:r>
      <w:r w:rsidR="00A6679D" w:rsidRPr="009D6EE1">
        <w:rPr>
          <w:rFonts w:ascii="Times New Roman" w:eastAsia="Swift-Regular" w:hAnsi="Times New Roman" w:cs="Times New Roman"/>
          <w:position w:val="-24"/>
          <w:sz w:val="24"/>
          <w:szCs w:val="24"/>
        </w:rPr>
        <w:object w:dxaOrig="3080" w:dyaOrig="620">
          <v:shape id="_x0000_i1253" type="#_x0000_t75" style="width:153.7pt;height:31.15pt" o:ole="">
            <v:imagedata r:id="rId88" o:title=""/>
          </v:shape>
          <o:OLEObject Type="Embed" ProgID="Equation.3" ShapeID="_x0000_i1253" DrawAspect="Content" ObjectID="_1645617051" r:id="rId89"/>
        </w:object>
      </w:r>
    </w:p>
    <w:p w:rsidR="007C3BBD" w:rsidRDefault="007C3BBD" w:rsidP="007C3BBD">
      <w:pPr>
        <w:tabs>
          <w:tab w:val="left" w:pos="1412"/>
        </w:tabs>
        <w:rPr>
          <w:rFonts w:ascii="Times New Roman" w:eastAsia="Swift-Regular" w:hAnsi="Times New Roman" w:cs="Times New Roman"/>
          <w:sz w:val="24"/>
          <w:szCs w:val="24"/>
        </w:rPr>
      </w:pPr>
      <w:r>
        <w:rPr>
          <w:rFonts w:ascii="Times New Roman" w:eastAsia="Swift-Regular" w:hAnsi="Times New Roman" w:cs="Times New Roman"/>
          <w:sz w:val="24"/>
          <w:szCs w:val="24"/>
        </w:rPr>
        <w:tab/>
      </w:r>
      <w:r>
        <w:rPr>
          <w:rFonts w:ascii="Times New Roman" w:eastAsia="Swift-Regular" w:hAnsi="Times New Roman" w:cs="Times New Roman"/>
          <w:sz w:val="24"/>
          <w:szCs w:val="24"/>
        </w:rPr>
        <w:tab/>
      </w:r>
      <w:r w:rsidR="00A6679D" w:rsidRPr="009D6EE1">
        <w:rPr>
          <w:rFonts w:ascii="Times New Roman" w:eastAsia="Swift-Regular" w:hAnsi="Times New Roman" w:cs="Times New Roman"/>
          <w:position w:val="-24"/>
          <w:sz w:val="24"/>
          <w:szCs w:val="24"/>
        </w:rPr>
        <w:object w:dxaOrig="2180" w:dyaOrig="620">
          <v:shape id="_x0000_i1259" type="#_x0000_t75" style="width:108.7pt;height:31.15pt" o:ole="">
            <v:imagedata r:id="rId90" o:title=""/>
          </v:shape>
          <o:OLEObject Type="Embed" ProgID="Equation.3" ShapeID="_x0000_i1259" DrawAspect="Content" ObjectID="_1645617052" r:id="rId91"/>
        </w:object>
      </w:r>
    </w:p>
    <w:p w:rsidR="007C3BBD" w:rsidRDefault="007C3BBD" w:rsidP="007C3BBD">
      <w:pPr>
        <w:autoSpaceDE w:val="0"/>
        <w:autoSpaceDN w:val="0"/>
        <w:adjustRightInd w:val="0"/>
        <w:spacing w:after="0" w:line="360" w:lineRule="auto"/>
        <w:jc w:val="both"/>
        <w:rPr>
          <w:rFonts w:ascii="Times New Roman" w:hAnsi="Times New Roman" w:cs="Times New Roman"/>
          <w:sz w:val="24"/>
          <w:szCs w:val="24"/>
        </w:rPr>
      </w:pPr>
      <w:r w:rsidRPr="007C3BBD">
        <w:rPr>
          <w:rFonts w:ascii="Times New Roman" w:hAnsi="Times New Roman" w:cs="Times New Roman"/>
          <w:sz w:val="24"/>
          <w:szCs w:val="24"/>
        </w:rPr>
        <w:t xml:space="preserve">Thus a 1-unit increase in </w:t>
      </w:r>
      <w:r w:rsidR="00644BB7" w:rsidRPr="00A6679D">
        <w:rPr>
          <w:rFonts w:ascii="Times New Roman" w:hAnsi="Times New Roman" w:cs="Times New Roman"/>
          <w:position w:val="-10"/>
          <w:sz w:val="24"/>
          <w:szCs w:val="24"/>
        </w:rPr>
        <w:object w:dxaOrig="240" w:dyaOrig="340">
          <v:shape id="_x0000_i1263" type="#_x0000_t75" style="width:11.75pt;height:17.3pt" o:ole="">
            <v:imagedata r:id="rId92" o:title=""/>
          </v:shape>
          <o:OLEObject Type="Embed" ProgID="Equation.3" ShapeID="_x0000_i1263" DrawAspect="Content" ObjectID="_1645617053" r:id="rId93"/>
        </w:object>
      </w:r>
      <w:r w:rsidRPr="007C3BBD">
        <w:rPr>
          <w:rFonts w:ascii="Times New Roman" w:hAnsi="Times New Roman" w:cs="Times New Roman"/>
          <w:sz w:val="24"/>
          <w:szCs w:val="24"/>
        </w:rPr>
        <w:t xml:space="preserve"> will cause an increase in the probability that the outcome</w:t>
      </w:r>
      <w:r>
        <w:rPr>
          <w:rFonts w:ascii="Times New Roman" w:hAnsi="Times New Roman" w:cs="Times New Roman"/>
          <w:sz w:val="24"/>
          <w:szCs w:val="24"/>
        </w:rPr>
        <w:t xml:space="preserve"> </w:t>
      </w:r>
      <w:r w:rsidRPr="007C3BBD">
        <w:rPr>
          <w:rFonts w:ascii="Times New Roman" w:hAnsi="Times New Roman" w:cs="Times New Roman"/>
          <w:sz w:val="24"/>
          <w:szCs w:val="24"/>
        </w:rPr>
        <w:t xml:space="preserve">corresponding to </w:t>
      </w:r>
      <w:r w:rsidR="0088287E" w:rsidRPr="007C3BBD">
        <w:rPr>
          <w:rFonts w:ascii="Times New Roman" w:hAnsi="Times New Roman" w:cs="Times New Roman"/>
          <w:position w:val="-12"/>
          <w:sz w:val="24"/>
          <w:szCs w:val="24"/>
        </w:rPr>
        <w:object w:dxaOrig="620" w:dyaOrig="360">
          <v:shape id="_x0000_i1251" type="#_x0000_t75" style="width:31.15pt;height:18pt" o:ole="">
            <v:imagedata r:id="rId94" o:title=""/>
          </v:shape>
          <o:OLEObject Type="Embed" ProgID="Equation.3" ShapeID="_x0000_i1251" DrawAspect="Content" ObjectID="_1645617054" r:id="rId95"/>
        </w:object>
      </w:r>
      <w:r w:rsidRPr="007C3BBD">
        <w:rPr>
          <w:rFonts w:ascii="Times New Roman" w:hAnsi="Times New Roman" w:cs="Times New Roman"/>
          <w:sz w:val="24"/>
          <w:szCs w:val="24"/>
        </w:rPr>
        <w:t xml:space="preserve"> </w:t>
      </w:r>
      <w:r w:rsidR="00A6679D">
        <w:rPr>
          <w:rFonts w:ascii="Times New Roman" w:hAnsi="Times New Roman" w:cs="Times New Roman"/>
          <w:sz w:val="24"/>
          <w:szCs w:val="24"/>
        </w:rPr>
        <w:t>will occur by 0.4</w:t>
      </w:r>
      <w:r w:rsidRPr="007C3BBD">
        <w:rPr>
          <w:rFonts w:ascii="Times New Roman" w:hAnsi="Times New Roman" w:cs="Times New Roman"/>
          <w:sz w:val="24"/>
          <w:szCs w:val="24"/>
        </w:rPr>
        <w:t xml:space="preserve"> </w:t>
      </w:r>
      <w:r w:rsidRPr="007C3BBD">
        <w:rPr>
          <w:rFonts w:ascii="Times New Roman" w:eastAsia="MTSY" w:hAnsi="Times New Roman" w:cs="Times New Roman"/>
          <w:sz w:val="24"/>
          <w:szCs w:val="24"/>
        </w:rPr>
        <w:t xml:space="preserve">× </w:t>
      </w:r>
      <w:r w:rsidR="00A6679D">
        <w:rPr>
          <w:rFonts w:ascii="Times New Roman" w:hAnsi="Times New Roman" w:cs="Times New Roman"/>
          <w:sz w:val="24"/>
          <w:szCs w:val="24"/>
        </w:rPr>
        <w:t>0.679</w:t>
      </w:r>
      <w:r w:rsidRPr="007C3BBD">
        <w:rPr>
          <w:rFonts w:ascii="Times New Roman" w:hAnsi="Times New Roman" w:cs="Times New Roman"/>
          <w:sz w:val="24"/>
          <w:szCs w:val="24"/>
        </w:rPr>
        <w:t xml:space="preserve"> </w:t>
      </w:r>
      <w:r w:rsidRPr="007C3BBD">
        <w:rPr>
          <w:rFonts w:ascii="Times New Roman" w:eastAsia="MTSY" w:hAnsi="Times New Roman" w:cs="Times New Roman"/>
          <w:sz w:val="24"/>
          <w:szCs w:val="24"/>
        </w:rPr>
        <w:t xml:space="preserve">= </w:t>
      </w:r>
      <w:r w:rsidR="00A6679D">
        <w:rPr>
          <w:rFonts w:ascii="Times New Roman" w:hAnsi="Times New Roman" w:cs="Times New Roman"/>
          <w:sz w:val="24"/>
          <w:szCs w:val="24"/>
        </w:rPr>
        <w:t>0.272.</w:t>
      </w:r>
      <w:r>
        <w:rPr>
          <w:rFonts w:ascii="Times New Roman" w:hAnsi="Times New Roman" w:cs="Times New Roman"/>
          <w:sz w:val="24"/>
          <w:szCs w:val="24"/>
        </w:rPr>
        <w:t xml:space="preserve"> The corresponding changes </w:t>
      </w:r>
      <w:r w:rsidRPr="007C3BBD">
        <w:rPr>
          <w:rFonts w:ascii="Times New Roman" w:hAnsi="Times New Roman" w:cs="Times New Roman"/>
          <w:sz w:val="24"/>
          <w:szCs w:val="24"/>
        </w:rPr>
        <w:t xml:space="preserve">in probability for variables </w:t>
      </w:r>
      <w:r w:rsidR="00644BB7" w:rsidRPr="00644BB7">
        <w:rPr>
          <w:rFonts w:ascii="Times New Roman" w:hAnsi="Times New Roman" w:cs="Times New Roman"/>
          <w:position w:val="-10"/>
          <w:sz w:val="24"/>
          <w:szCs w:val="24"/>
        </w:rPr>
        <w:object w:dxaOrig="279" w:dyaOrig="340">
          <v:shape id="_x0000_i1266" type="#_x0000_t75" style="width:13.85pt;height:17.3pt" o:ole="">
            <v:imagedata r:id="rId96" o:title=""/>
          </v:shape>
          <o:OLEObject Type="Embed" ProgID="Equation.3" ShapeID="_x0000_i1266" DrawAspect="Content" ObjectID="_1645617055" r:id="rId97"/>
        </w:object>
      </w:r>
      <w:r w:rsidRPr="007C3BBD">
        <w:rPr>
          <w:rFonts w:ascii="Times New Roman" w:hAnsi="Times New Roman" w:cs="Times New Roman"/>
          <w:sz w:val="24"/>
          <w:szCs w:val="24"/>
        </w:rPr>
        <w:t xml:space="preserve"> and </w:t>
      </w:r>
      <w:r w:rsidR="00644BB7" w:rsidRPr="00644BB7">
        <w:rPr>
          <w:rFonts w:ascii="Times New Roman" w:hAnsi="Times New Roman" w:cs="Times New Roman"/>
          <w:position w:val="-12"/>
          <w:sz w:val="24"/>
          <w:szCs w:val="24"/>
        </w:rPr>
        <w:object w:dxaOrig="260" w:dyaOrig="360">
          <v:shape id="_x0000_i1269" type="#_x0000_t75" style="width:13.15pt;height:18pt" o:ole="">
            <v:imagedata r:id="rId98" o:title=""/>
          </v:shape>
          <o:OLEObject Type="Embed" ProgID="Equation.3" ShapeID="_x0000_i1269" DrawAspect="Content" ObjectID="_1645617056" r:id="rId99"/>
        </w:object>
      </w:r>
      <w:r w:rsidRPr="007C3BBD">
        <w:rPr>
          <w:rFonts w:ascii="Times New Roman" w:hAnsi="Times New Roman" w:cs="Times New Roman"/>
          <w:sz w:val="24"/>
          <w:szCs w:val="24"/>
        </w:rPr>
        <w:t xml:space="preserve">are </w:t>
      </w:r>
      <w:r w:rsidRPr="007C3BBD">
        <w:rPr>
          <w:rFonts w:ascii="Times New Roman" w:eastAsia="MTSY" w:hAnsi="Times New Roman" w:cs="Times New Roman"/>
          <w:sz w:val="24"/>
          <w:szCs w:val="24"/>
        </w:rPr>
        <w:t>−</w:t>
      </w:r>
      <w:r w:rsidR="00644BB7">
        <w:rPr>
          <w:rFonts w:ascii="Times New Roman" w:hAnsi="Times New Roman" w:cs="Times New Roman"/>
          <w:sz w:val="24"/>
          <w:szCs w:val="24"/>
        </w:rPr>
        <w:t>0.7</w:t>
      </w:r>
      <w:r w:rsidRPr="007C3BBD">
        <w:rPr>
          <w:rFonts w:ascii="Times New Roman" w:hAnsi="Times New Roman" w:cs="Times New Roman"/>
          <w:sz w:val="24"/>
          <w:szCs w:val="24"/>
        </w:rPr>
        <w:t xml:space="preserve"> </w:t>
      </w:r>
      <w:r w:rsidRPr="007C3BBD">
        <w:rPr>
          <w:rFonts w:ascii="Times New Roman" w:eastAsia="MTSY" w:hAnsi="Times New Roman" w:cs="Times New Roman"/>
          <w:sz w:val="24"/>
          <w:szCs w:val="24"/>
        </w:rPr>
        <w:t xml:space="preserve">× </w:t>
      </w:r>
      <w:r w:rsidR="00644BB7">
        <w:rPr>
          <w:rFonts w:ascii="Times New Roman" w:hAnsi="Times New Roman" w:cs="Times New Roman"/>
          <w:sz w:val="24"/>
          <w:szCs w:val="24"/>
        </w:rPr>
        <w:t>0.679</w:t>
      </w:r>
      <w:r w:rsidRPr="007C3BBD">
        <w:rPr>
          <w:rFonts w:ascii="Times New Roman" w:hAnsi="Times New Roman" w:cs="Times New Roman"/>
          <w:sz w:val="24"/>
          <w:szCs w:val="24"/>
        </w:rPr>
        <w:t xml:space="preserve"> </w:t>
      </w:r>
      <w:r w:rsidRPr="007C3BBD">
        <w:rPr>
          <w:rFonts w:ascii="Times New Roman" w:eastAsia="MTSY" w:hAnsi="Times New Roman" w:cs="Times New Roman"/>
          <w:sz w:val="24"/>
          <w:szCs w:val="24"/>
        </w:rPr>
        <w:t>= −</w:t>
      </w:r>
      <w:r w:rsidR="00644BB7">
        <w:rPr>
          <w:rFonts w:ascii="Times New Roman" w:hAnsi="Times New Roman" w:cs="Times New Roman"/>
          <w:sz w:val="24"/>
          <w:szCs w:val="24"/>
        </w:rPr>
        <w:t>0.475 and 0.8</w:t>
      </w:r>
      <w:r w:rsidRPr="007C3BBD">
        <w:rPr>
          <w:rFonts w:ascii="Times New Roman" w:hAnsi="Times New Roman" w:cs="Times New Roman"/>
          <w:sz w:val="24"/>
          <w:szCs w:val="24"/>
        </w:rPr>
        <w:t xml:space="preserve"> </w:t>
      </w:r>
      <w:r w:rsidRPr="007C3BBD">
        <w:rPr>
          <w:rFonts w:ascii="Times New Roman" w:eastAsia="MTSY" w:hAnsi="Times New Roman" w:cs="Times New Roman"/>
          <w:sz w:val="24"/>
          <w:szCs w:val="24"/>
        </w:rPr>
        <w:t xml:space="preserve">× </w:t>
      </w:r>
      <w:r w:rsidR="00644BB7">
        <w:rPr>
          <w:rFonts w:ascii="Times New Roman" w:hAnsi="Times New Roman" w:cs="Times New Roman"/>
          <w:sz w:val="24"/>
          <w:szCs w:val="24"/>
        </w:rPr>
        <w:t>0.679</w:t>
      </w:r>
      <w:r w:rsidRPr="007C3BBD">
        <w:rPr>
          <w:rFonts w:ascii="Times New Roman" w:hAnsi="Times New Roman" w:cs="Times New Roman"/>
          <w:sz w:val="24"/>
          <w:szCs w:val="24"/>
        </w:rPr>
        <w:t xml:space="preserve"> </w:t>
      </w:r>
      <w:r w:rsidRPr="007C3BBD">
        <w:rPr>
          <w:rFonts w:ascii="Times New Roman" w:eastAsia="MTSY" w:hAnsi="Times New Roman" w:cs="Times New Roman"/>
          <w:sz w:val="24"/>
          <w:szCs w:val="24"/>
        </w:rPr>
        <w:t>=</w:t>
      </w:r>
      <w:r>
        <w:rPr>
          <w:rFonts w:ascii="Times New Roman" w:hAnsi="Times New Roman" w:cs="Times New Roman"/>
          <w:sz w:val="24"/>
          <w:szCs w:val="24"/>
        </w:rPr>
        <w:t xml:space="preserve"> </w:t>
      </w:r>
      <w:r w:rsidR="00644BB7">
        <w:rPr>
          <w:rFonts w:ascii="Times New Roman" w:hAnsi="Times New Roman" w:cs="Times New Roman"/>
          <w:sz w:val="24"/>
          <w:szCs w:val="24"/>
        </w:rPr>
        <w:t>0.543</w:t>
      </w:r>
      <w:r w:rsidRPr="007C3BBD">
        <w:rPr>
          <w:rFonts w:ascii="Times New Roman" w:hAnsi="Times New Roman" w:cs="Times New Roman"/>
          <w:sz w:val="24"/>
          <w:szCs w:val="24"/>
        </w:rPr>
        <w:t xml:space="preserve">, respectively. These estimates are sometimes known as the </w:t>
      </w:r>
      <w:r w:rsidRPr="007C3BBD">
        <w:rPr>
          <w:rFonts w:ascii="Times New Roman" w:hAnsi="Times New Roman" w:cs="Times New Roman"/>
          <w:i/>
          <w:iCs/>
          <w:sz w:val="24"/>
          <w:szCs w:val="24"/>
        </w:rPr>
        <w:t>marginal effects</w:t>
      </w:r>
      <w:r>
        <w:rPr>
          <w:rFonts w:ascii="Times New Roman" w:hAnsi="Times New Roman" w:cs="Times New Roman"/>
          <w:sz w:val="24"/>
          <w:szCs w:val="24"/>
        </w:rPr>
        <w:t>.</w:t>
      </w:r>
    </w:p>
    <w:p w:rsidR="007C3BBD" w:rsidRDefault="007C3BBD" w:rsidP="007C3BBD">
      <w:pPr>
        <w:autoSpaceDE w:val="0"/>
        <w:autoSpaceDN w:val="0"/>
        <w:adjustRightInd w:val="0"/>
        <w:spacing w:after="0" w:line="360" w:lineRule="auto"/>
        <w:jc w:val="both"/>
        <w:rPr>
          <w:rFonts w:ascii="Times New Roman" w:hAnsi="Times New Roman" w:cs="Times New Roman"/>
          <w:sz w:val="24"/>
          <w:szCs w:val="24"/>
        </w:rPr>
      </w:pPr>
    </w:p>
    <w:p w:rsidR="00E46714" w:rsidRDefault="007C3BBD" w:rsidP="007C3BBD">
      <w:pPr>
        <w:autoSpaceDE w:val="0"/>
        <w:autoSpaceDN w:val="0"/>
        <w:adjustRightInd w:val="0"/>
        <w:spacing w:after="0" w:line="360" w:lineRule="auto"/>
        <w:jc w:val="both"/>
        <w:rPr>
          <w:rFonts w:ascii="Times New Roman" w:hAnsi="Times New Roman" w:cs="Times New Roman"/>
          <w:sz w:val="24"/>
          <w:szCs w:val="24"/>
        </w:rPr>
      </w:pPr>
      <w:r w:rsidRPr="007C3BBD">
        <w:rPr>
          <w:rFonts w:ascii="Times New Roman" w:hAnsi="Times New Roman" w:cs="Times New Roman"/>
          <w:sz w:val="24"/>
          <w:szCs w:val="24"/>
        </w:rPr>
        <w:t>There is also another way of interpreting discrete choice mode</w:t>
      </w:r>
      <w:r>
        <w:rPr>
          <w:rFonts w:ascii="Times New Roman" w:hAnsi="Times New Roman" w:cs="Times New Roman"/>
          <w:sz w:val="24"/>
          <w:szCs w:val="24"/>
        </w:rPr>
        <w:t xml:space="preserve">ls, known as the </w:t>
      </w:r>
      <w:r w:rsidRPr="007C3BBD">
        <w:rPr>
          <w:rFonts w:ascii="Times New Roman" w:hAnsi="Times New Roman" w:cs="Times New Roman"/>
          <w:sz w:val="24"/>
          <w:szCs w:val="24"/>
        </w:rPr>
        <w:t xml:space="preserve">random utility model. The idea is that we can view the value of </w:t>
      </w:r>
      <w:r w:rsidRPr="007C3BBD">
        <w:rPr>
          <w:rFonts w:ascii="Times New Roman" w:hAnsi="Times New Roman" w:cs="Times New Roman"/>
          <w:i/>
          <w:iCs/>
          <w:sz w:val="24"/>
          <w:szCs w:val="24"/>
        </w:rPr>
        <w:t xml:space="preserve">y </w:t>
      </w:r>
      <w:r>
        <w:rPr>
          <w:rFonts w:ascii="Times New Roman" w:hAnsi="Times New Roman" w:cs="Times New Roman"/>
          <w:sz w:val="24"/>
          <w:szCs w:val="24"/>
        </w:rPr>
        <w:t xml:space="preserve">that is chosen by </w:t>
      </w:r>
      <w:r w:rsidRPr="007C3BBD">
        <w:rPr>
          <w:rFonts w:ascii="Times New Roman" w:hAnsi="Times New Roman" w:cs="Times New Roman"/>
          <w:sz w:val="24"/>
          <w:szCs w:val="24"/>
        </w:rPr>
        <w:t xml:space="preserve">individual </w:t>
      </w:r>
      <w:r w:rsidRPr="007C3BBD">
        <w:rPr>
          <w:rFonts w:ascii="Times New Roman" w:hAnsi="Times New Roman" w:cs="Times New Roman"/>
          <w:i/>
          <w:iCs/>
          <w:sz w:val="24"/>
          <w:szCs w:val="24"/>
        </w:rPr>
        <w:t xml:space="preserve">i </w:t>
      </w:r>
      <w:r w:rsidRPr="007C3BBD">
        <w:rPr>
          <w:rFonts w:ascii="Times New Roman" w:hAnsi="Times New Roman" w:cs="Times New Roman"/>
          <w:sz w:val="24"/>
          <w:szCs w:val="24"/>
        </w:rPr>
        <w:t>(either 0 or 1) as giving that person a parti</w:t>
      </w:r>
      <w:r>
        <w:rPr>
          <w:rFonts w:ascii="Times New Roman" w:hAnsi="Times New Roman" w:cs="Times New Roman"/>
          <w:sz w:val="24"/>
          <w:szCs w:val="24"/>
        </w:rPr>
        <w:t xml:space="preserve">cular level of utility, and the </w:t>
      </w:r>
      <w:r w:rsidRPr="007C3BBD">
        <w:rPr>
          <w:rFonts w:ascii="Times New Roman" w:hAnsi="Times New Roman" w:cs="Times New Roman"/>
          <w:sz w:val="24"/>
          <w:szCs w:val="24"/>
        </w:rPr>
        <w:t xml:space="preserve">choice that is made will obviously be the one that generates the </w:t>
      </w:r>
      <w:r>
        <w:rPr>
          <w:rFonts w:ascii="Times New Roman" w:hAnsi="Times New Roman" w:cs="Times New Roman"/>
          <w:sz w:val="24"/>
          <w:szCs w:val="24"/>
        </w:rPr>
        <w:t xml:space="preserve">highest level of utility. </w:t>
      </w:r>
      <w:r w:rsidRPr="007C3BBD">
        <w:rPr>
          <w:rFonts w:ascii="Times New Roman" w:hAnsi="Times New Roman" w:cs="Times New Roman"/>
          <w:sz w:val="24"/>
          <w:szCs w:val="24"/>
        </w:rPr>
        <w:t>This interpretation is particularly useful in the sit</w:t>
      </w:r>
      <w:r>
        <w:rPr>
          <w:rFonts w:ascii="Times New Roman" w:hAnsi="Times New Roman" w:cs="Times New Roman"/>
          <w:sz w:val="24"/>
          <w:szCs w:val="24"/>
        </w:rPr>
        <w:t xml:space="preserve">uation where the person faces a </w:t>
      </w:r>
      <w:r w:rsidRPr="007C3BBD">
        <w:rPr>
          <w:rFonts w:ascii="Times New Roman" w:hAnsi="Times New Roman" w:cs="Times New Roman"/>
          <w:sz w:val="24"/>
          <w:szCs w:val="24"/>
        </w:rPr>
        <w:t>choice between more than 2 possibilities</w:t>
      </w:r>
      <w:r>
        <w:rPr>
          <w:rFonts w:ascii="Times New Roman" w:hAnsi="Times New Roman" w:cs="Times New Roman"/>
          <w:sz w:val="24"/>
          <w:szCs w:val="24"/>
        </w:rPr>
        <w:t>.</w:t>
      </w:r>
    </w:p>
    <w:p w:rsidR="00B430AD" w:rsidRDefault="00B430AD" w:rsidP="00B430AD">
      <w:pPr>
        <w:autoSpaceDE w:val="0"/>
        <w:autoSpaceDN w:val="0"/>
        <w:adjustRightInd w:val="0"/>
        <w:spacing w:after="0" w:line="360" w:lineRule="auto"/>
        <w:jc w:val="center"/>
        <w:rPr>
          <w:rFonts w:ascii="Times New Roman" w:hAnsi="Times New Roman" w:cs="Times New Roman"/>
          <w:b/>
          <w:bCs/>
          <w:sz w:val="24"/>
          <w:szCs w:val="24"/>
        </w:rPr>
      </w:pPr>
      <w:r w:rsidRPr="00470D09">
        <w:rPr>
          <w:rFonts w:ascii="Times New Roman" w:hAnsi="Times New Roman" w:cs="Times New Roman"/>
          <w:b/>
          <w:bCs/>
          <w:sz w:val="24"/>
          <w:szCs w:val="24"/>
        </w:rPr>
        <w:lastRenderedPageBreak/>
        <w:t>CHI-SQUARE TEST OF GOODNESS OF FIT AND INDEPENDENCE</w:t>
      </w: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r w:rsidRPr="001521F2">
        <w:rPr>
          <w:rFonts w:ascii="Times New Roman" w:hAnsi="Times New Roman" w:cs="Times New Roman"/>
          <w:sz w:val="24"/>
          <w:szCs w:val="24"/>
        </w:rPr>
        <w:t xml:space="preserve">The </w:t>
      </w:r>
      <w:r w:rsidRPr="001521F2">
        <w:rPr>
          <w:rFonts w:ascii="Times New Roman" w:hAnsi="Times New Roman" w:cs="Times New Roman"/>
          <w:i/>
          <w:iCs/>
          <w:sz w:val="24"/>
          <w:szCs w:val="24"/>
        </w:rPr>
        <w:t>X</w:t>
      </w:r>
      <w:r w:rsidRPr="001521F2">
        <w:rPr>
          <w:rFonts w:ascii="Times New Roman" w:hAnsi="Times New Roman" w:cs="Times New Roman"/>
          <w:i/>
          <w:iCs/>
          <w:sz w:val="24"/>
          <w:szCs w:val="24"/>
          <w:vertAlign w:val="superscript"/>
        </w:rPr>
        <w:t xml:space="preserve">2 </w:t>
      </w:r>
      <w:r w:rsidRPr="001521F2">
        <w:rPr>
          <w:rFonts w:ascii="Times New Roman" w:hAnsi="Times New Roman" w:cs="Times New Roman"/>
          <w:sz w:val="24"/>
          <w:szCs w:val="24"/>
        </w:rPr>
        <w:t xml:space="preserve">(chi-square) distribution is used to test whether (1) the observed frequencies differ "significantly" from expected frequencies when more than two outcomes are possible; (2) two variables are independent and </w:t>
      </w:r>
      <w:r>
        <w:rPr>
          <w:rFonts w:ascii="Times New Roman" w:hAnsi="Times New Roman" w:cs="Times New Roman"/>
          <w:sz w:val="24"/>
          <w:szCs w:val="24"/>
        </w:rPr>
        <w:t>(3</w:t>
      </w:r>
      <w:r w:rsidRPr="001521F2">
        <w:rPr>
          <w:rFonts w:ascii="Times New Roman" w:hAnsi="Times New Roman" w:cs="Times New Roman"/>
          <w:sz w:val="24"/>
          <w:szCs w:val="24"/>
        </w:rPr>
        <w:t xml:space="preserve">) the sampled distribution is binomial, normal, or other. The </w:t>
      </w:r>
      <w:r w:rsidRPr="001521F2">
        <w:rPr>
          <w:rFonts w:ascii="Times New Roman" w:hAnsi="Times New Roman" w:cs="Times New Roman"/>
          <w:i/>
          <w:iCs/>
          <w:sz w:val="24"/>
          <w:szCs w:val="24"/>
        </w:rPr>
        <w:t>X</w:t>
      </w:r>
      <w:r w:rsidRPr="001521F2">
        <w:rPr>
          <w:rFonts w:ascii="Times New Roman" w:hAnsi="Times New Roman" w:cs="Times New Roman"/>
          <w:i/>
          <w:iCs/>
          <w:sz w:val="24"/>
          <w:szCs w:val="24"/>
          <w:vertAlign w:val="superscript"/>
        </w:rPr>
        <w:t xml:space="preserve">2 </w:t>
      </w:r>
      <w:r w:rsidRPr="001521F2">
        <w:rPr>
          <w:rFonts w:ascii="Times New Roman" w:hAnsi="Times New Roman" w:cs="Times New Roman"/>
          <w:sz w:val="24"/>
          <w:szCs w:val="24"/>
        </w:rPr>
        <w:t>statistic calculated from the sample data is given by</w:t>
      </w: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C38CC">
        <w:rPr>
          <w:rFonts w:ascii="Times New Roman" w:hAnsi="Times New Roman" w:cs="Times New Roman"/>
          <w:position w:val="-30"/>
          <w:sz w:val="24"/>
          <w:szCs w:val="24"/>
        </w:rPr>
        <w:object w:dxaOrig="1900" w:dyaOrig="720">
          <v:shape id="_x0000_i1470" type="#_x0000_t75" style="width:94.85pt;height:36pt" o:ole="">
            <v:imagedata r:id="rId100" o:title=""/>
          </v:shape>
          <o:OLEObject Type="Embed" ProgID="Equation.3" ShapeID="_x0000_i1470" DrawAspect="Content" ObjectID="_1645617057" r:id="rId101"/>
        </w:object>
      </w:r>
    </w:p>
    <w:p w:rsidR="00B430AD" w:rsidRDefault="00B430AD" w:rsidP="00B430AD">
      <w:pPr>
        <w:autoSpaceDE w:val="0"/>
        <w:autoSpaceDN w:val="0"/>
        <w:adjustRightInd w:val="0"/>
        <w:spacing w:after="0" w:line="360" w:lineRule="auto"/>
        <w:rPr>
          <w:rFonts w:ascii="Times New Roman" w:hAnsi="Times New Roman" w:cs="Times New Roman"/>
          <w:sz w:val="24"/>
          <w:szCs w:val="24"/>
        </w:rPr>
      </w:pPr>
      <w:proofErr w:type="gramStart"/>
      <w:r w:rsidRPr="006C38CC">
        <w:rPr>
          <w:rFonts w:ascii="Times New Roman" w:hAnsi="Times New Roman" w:cs="Times New Roman"/>
          <w:sz w:val="24"/>
          <w:szCs w:val="24"/>
        </w:rPr>
        <w:t>where</w:t>
      </w:r>
      <w:proofErr w:type="gramEnd"/>
      <w:r w:rsidRPr="006C38CC">
        <w:rPr>
          <w:rFonts w:ascii="Times New Roman" w:hAnsi="Times New Roman" w:cs="Times New Roman"/>
          <w:sz w:val="24"/>
          <w:szCs w:val="24"/>
        </w:rPr>
        <w:t xml:space="preserve"> </w:t>
      </w:r>
      <w:r w:rsidRPr="006C38CC">
        <w:rPr>
          <w:rFonts w:ascii="Times New Roman" w:hAnsi="Times New Roman" w:cs="Times New Roman"/>
          <w:position w:val="-12"/>
          <w:sz w:val="24"/>
          <w:szCs w:val="24"/>
        </w:rPr>
        <w:object w:dxaOrig="279" w:dyaOrig="360">
          <v:shape id="_x0000_i1473" type="#_x0000_t75" style="width:13.85pt;height:18pt" o:ole="">
            <v:imagedata r:id="rId102" o:title=""/>
          </v:shape>
          <o:OLEObject Type="Embed" ProgID="Equation.3" ShapeID="_x0000_i1473" DrawAspect="Content" ObjectID="_1645617058" r:id="rId103"/>
        </w:object>
      </w:r>
      <w:r w:rsidRPr="006C38CC">
        <w:rPr>
          <w:rFonts w:ascii="Times New Roman" w:hAnsi="Times New Roman" w:cs="Times New Roman"/>
          <w:sz w:val="24"/>
          <w:szCs w:val="24"/>
        </w:rPr>
        <w:t>denotes the frequencies and I,, the expected frequencies.</w:t>
      </w:r>
      <w:r>
        <w:rPr>
          <w:rFonts w:ascii="Times New Roman" w:hAnsi="Times New Roman" w:cs="Times New Roman"/>
          <w:sz w:val="24"/>
          <w:szCs w:val="24"/>
        </w:rPr>
        <w:t xml:space="preserve"> </w:t>
      </w:r>
      <w:r w:rsidRPr="006C38CC">
        <w:rPr>
          <w:rFonts w:ascii="Times New Roman" w:hAnsi="Times New Roman" w:cs="Times New Roman"/>
          <w:sz w:val="24"/>
          <w:szCs w:val="24"/>
        </w:rPr>
        <w:t xml:space="preserve">If the calculated </w:t>
      </w:r>
      <w:r w:rsidRPr="006C38CC">
        <w:rPr>
          <w:rFonts w:ascii="Times New Roman" w:hAnsi="Times New Roman" w:cs="Times New Roman"/>
          <w:position w:val="-10"/>
          <w:sz w:val="24"/>
          <w:szCs w:val="24"/>
        </w:rPr>
        <w:object w:dxaOrig="320" w:dyaOrig="360">
          <v:shape id="_x0000_i1471" type="#_x0000_t75" style="width:15.9pt;height:18pt" o:ole="">
            <v:imagedata r:id="rId104" o:title=""/>
          </v:shape>
          <o:OLEObject Type="Embed" ProgID="Equation.3" ShapeID="_x0000_i1471" DrawAspect="Content" ObjectID="_1645617059" r:id="rId105"/>
        </w:object>
      </w:r>
      <w:r w:rsidRPr="006C38CC">
        <w:rPr>
          <w:rFonts w:ascii="Times New Roman" w:hAnsi="Times New Roman" w:cs="Times New Roman"/>
          <w:i/>
          <w:iCs/>
          <w:sz w:val="24"/>
          <w:szCs w:val="24"/>
        </w:rPr>
        <w:t xml:space="preserve"> </w:t>
      </w:r>
      <w:r w:rsidRPr="006C38CC">
        <w:rPr>
          <w:rFonts w:ascii="Times New Roman" w:hAnsi="Times New Roman" w:cs="Times New Roman"/>
          <w:sz w:val="24"/>
          <w:szCs w:val="24"/>
        </w:rPr>
        <w:t xml:space="preserve">is greater than the tabular value of </w:t>
      </w:r>
      <w:r w:rsidRPr="006C38CC">
        <w:rPr>
          <w:rFonts w:ascii="Times New Roman" w:hAnsi="Times New Roman" w:cs="Times New Roman"/>
          <w:position w:val="-10"/>
          <w:sz w:val="24"/>
          <w:szCs w:val="24"/>
        </w:rPr>
        <w:object w:dxaOrig="320" w:dyaOrig="360">
          <v:shape id="_x0000_i1472" type="#_x0000_t75" style="width:15.9pt;height:18pt" o:ole="">
            <v:imagedata r:id="rId106" o:title=""/>
          </v:shape>
          <o:OLEObject Type="Embed" ProgID="Equation.3" ShapeID="_x0000_i1472" DrawAspect="Content" ObjectID="_1645617060" r:id="rId107"/>
        </w:object>
      </w:r>
      <w:r w:rsidRPr="006C38CC">
        <w:rPr>
          <w:rFonts w:ascii="Times New Roman" w:hAnsi="Times New Roman" w:cs="Times New Roman"/>
          <w:i/>
          <w:iCs/>
          <w:sz w:val="24"/>
          <w:szCs w:val="24"/>
        </w:rPr>
        <w:t xml:space="preserve"> </w:t>
      </w:r>
      <w:r w:rsidRPr="006C38CC">
        <w:rPr>
          <w:rFonts w:ascii="Times New Roman" w:hAnsi="Times New Roman" w:cs="Times New Roman"/>
          <w:sz w:val="24"/>
          <w:szCs w:val="24"/>
        </w:rPr>
        <w:t xml:space="preserve">at the specified level of significance </w:t>
      </w:r>
      <w:r>
        <w:rPr>
          <w:rFonts w:ascii="Times New Roman" w:hAnsi="Times New Roman" w:cs="Times New Roman"/>
          <w:sz w:val="24"/>
          <w:szCs w:val="24"/>
        </w:rPr>
        <w:t xml:space="preserve">and </w:t>
      </w:r>
      <w:r w:rsidRPr="006C38CC">
        <w:rPr>
          <w:rFonts w:ascii="Times New Roman" w:hAnsi="Times New Roman" w:cs="Times New Roman"/>
          <w:sz w:val="24"/>
          <w:szCs w:val="24"/>
        </w:rPr>
        <w:t>degrees of freedom, the null hypothesis Ho is rejected in favo</w:t>
      </w:r>
      <w:r>
        <w:rPr>
          <w:rFonts w:ascii="Times New Roman" w:hAnsi="Times New Roman" w:cs="Times New Roman"/>
          <w:sz w:val="24"/>
          <w:szCs w:val="24"/>
        </w:rPr>
        <w:t xml:space="preserve">r of the alternative </w:t>
      </w:r>
      <w:proofErr w:type="gramStart"/>
      <w:r>
        <w:rPr>
          <w:rFonts w:ascii="Times New Roman" w:hAnsi="Times New Roman" w:cs="Times New Roman"/>
          <w:sz w:val="24"/>
          <w:szCs w:val="24"/>
        </w:rPr>
        <w:t>hypothesis</w:t>
      </w:r>
      <w:bookmarkStart w:id="0" w:name="_GoBack"/>
      <w:bookmarkEnd w:id="0"/>
      <w:r>
        <w:rPr>
          <w:rFonts w:ascii="Times New Roman" w:hAnsi="Times New Roman" w:cs="Times New Roman"/>
          <w:sz w:val="24"/>
          <w:szCs w:val="24"/>
        </w:rPr>
        <w:t xml:space="preserve"> </w:t>
      </w:r>
      <w:proofErr w:type="gramEnd"/>
      <w:r w:rsidRPr="006C38CC">
        <w:rPr>
          <w:rFonts w:ascii="Times New Roman" w:hAnsi="Times New Roman" w:cs="Times New Roman"/>
          <w:position w:val="-12"/>
          <w:sz w:val="24"/>
          <w:szCs w:val="24"/>
        </w:rPr>
        <w:object w:dxaOrig="360" w:dyaOrig="360">
          <v:shape id="_x0000_i1474" type="#_x0000_t75" style="width:18pt;height:18pt" o:ole="">
            <v:imagedata r:id="rId108" o:title=""/>
          </v:shape>
          <o:OLEObject Type="Embed" ProgID="Equation.3" ShapeID="_x0000_i1474" DrawAspect="Content" ObjectID="_1645617061" r:id="rId109"/>
        </w:object>
      </w:r>
      <w:r w:rsidRPr="006C38CC">
        <w:rPr>
          <w:rFonts w:ascii="Times New Roman" w:hAnsi="Times New Roman" w:cs="Times New Roman"/>
          <w:sz w:val="24"/>
          <w:szCs w:val="24"/>
        </w:rPr>
        <w:t>.</w:t>
      </w:r>
    </w:p>
    <w:p w:rsidR="00B430AD" w:rsidRDefault="00B430AD" w:rsidP="00B430AD">
      <w:pPr>
        <w:rPr>
          <w:rFonts w:ascii="Times New Roman" w:hAnsi="Times New Roman" w:cs="Times New Roman"/>
          <w:sz w:val="24"/>
          <w:szCs w:val="24"/>
        </w:rPr>
      </w:pPr>
    </w:p>
    <w:p w:rsidR="00B430AD" w:rsidRPr="006C38CC" w:rsidRDefault="00B430AD" w:rsidP="00B430AD">
      <w:pPr>
        <w:autoSpaceDE w:val="0"/>
        <w:autoSpaceDN w:val="0"/>
        <w:adjustRightInd w:val="0"/>
        <w:spacing w:after="0" w:line="360" w:lineRule="auto"/>
        <w:rPr>
          <w:rFonts w:ascii="Times New Roman" w:hAnsi="Times New Roman" w:cs="Times New Roman"/>
          <w:sz w:val="24"/>
          <w:szCs w:val="24"/>
        </w:rPr>
      </w:pPr>
      <w:r w:rsidRPr="006C38CC">
        <w:rPr>
          <w:rFonts w:ascii="Times New Roman" w:hAnsi="Times New Roman" w:cs="Times New Roman"/>
          <w:sz w:val="24"/>
          <w:szCs w:val="24"/>
        </w:rPr>
        <w:t xml:space="preserve">The degrees of freedom for </w:t>
      </w:r>
      <w:r>
        <w:rPr>
          <w:rFonts w:ascii="Times New Roman" w:hAnsi="Times New Roman" w:cs="Times New Roman"/>
          <w:sz w:val="24"/>
          <w:szCs w:val="24"/>
        </w:rPr>
        <w:t>tests of goodness of fit (1 and 3</w:t>
      </w:r>
      <w:r w:rsidRPr="006C38CC">
        <w:rPr>
          <w:rFonts w:ascii="Times New Roman" w:hAnsi="Times New Roman" w:cs="Times New Roman"/>
          <w:sz w:val="24"/>
          <w:szCs w:val="24"/>
        </w:rPr>
        <w:t>) are given by</w:t>
      </w:r>
    </w:p>
    <w:p w:rsidR="00B430AD" w:rsidRPr="006C38CC" w:rsidRDefault="00B430AD" w:rsidP="00B430AD">
      <w:pPr>
        <w:autoSpaceDE w:val="0"/>
        <w:autoSpaceDN w:val="0"/>
        <w:adjustRightInd w:val="0"/>
        <w:spacing w:after="0" w:line="360" w:lineRule="auto"/>
        <w:ind w:left="720" w:firstLine="720"/>
        <w:rPr>
          <w:rFonts w:ascii="Times New Roman" w:hAnsi="Times New Roman" w:cs="Times New Roman"/>
          <w:sz w:val="24"/>
          <w:szCs w:val="24"/>
        </w:rPr>
      </w:pPr>
      <w:r w:rsidRPr="006C38CC">
        <w:rPr>
          <w:rFonts w:ascii="Times New Roman" w:hAnsi="Times New Roman" w:cs="Times New Roman"/>
          <w:position w:val="-10"/>
          <w:sz w:val="24"/>
          <w:szCs w:val="24"/>
        </w:rPr>
        <w:object w:dxaOrig="1359" w:dyaOrig="320">
          <v:shape id="_x0000_i1475" type="#_x0000_t75" style="width:67.85pt;height:15.9pt" o:ole="">
            <v:imagedata r:id="rId110" o:title=""/>
          </v:shape>
          <o:OLEObject Type="Embed" ProgID="Equation.3" ShapeID="_x0000_i1475" DrawAspect="Content" ObjectID="_1645617062" r:id="rId111"/>
        </w:object>
      </w: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f = c - m - 1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B430AD" w:rsidRPr="006C38CC" w:rsidRDefault="00B430AD" w:rsidP="00B430AD">
      <w:pPr>
        <w:autoSpaceDE w:val="0"/>
        <w:autoSpaceDN w:val="0"/>
        <w:adjustRightInd w:val="0"/>
        <w:spacing w:after="0" w:line="360" w:lineRule="auto"/>
        <w:rPr>
          <w:rFonts w:ascii="Times New Roman" w:hAnsi="Times New Roman" w:cs="Times New Roman"/>
          <w:sz w:val="24"/>
          <w:szCs w:val="24"/>
        </w:rPr>
      </w:pPr>
      <w:proofErr w:type="gramStart"/>
      <w:r w:rsidRPr="006C38CC">
        <w:rPr>
          <w:rFonts w:ascii="Times New Roman" w:hAnsi="Times New Roman" w:cs="Times New Roman"/>
          <w:sz w:val="24"/>
          <w:szCs w:val="24"/>
        </w:rPr>
        <w:t>where</w:t>
      </w:r>
      <w:proofErr w:type="gramEnd"/>
      <w:r w:rsidRPr="006C38CC">
        <w:rPr>
          <w:rFonts w:ascii="Times New Roman" w:hAnsi="Times New Roman" w:cs="Times New Roman"/>
          <w:sz w:val="24"/>
          <w:szCs w:val="24"/>
        </w:rPr>
        <w:t xml:space="preserve"> c represents the categories and m, the number of population p</w:t>
      </w:r>
      <w:r>
        <w:rPr>
          <w:rFonts w:ascii="Times New Roman" w:hAnsi="Times New Roman" w:cs="Times New Roman"/>
          <w:sz w:val="24"/>
          <w:szCs w:val="24"/>
        </w:rPr>
        <w:t xml:space="preserve">arameters estimated from sample </w:t>
      </w:r>
      <w:r w:rsidRPr="006C38CC">
        <w:rPr>
          <w:rFonts w:ascii="Times New Roman" w:hAnsi="Times New Roman" w:cs="Times New Roman"/>
          <w:sz w:val="24"/>
          <w:szCs w:val="24"/>
        </w:rPr>
        <w:t>statistics.</w:t>
      </w:r>
    </w:p>
    <w:p w:rsidR="00B430AD" w:rsidRPr="006C38CC" w:rsidRDefault="00B430AD" w:rsidP="00B430AD">
      <w:pPr>
        <w:autoSpaceDE w:val="0"/>
        <w:autoSpaceDN w:val="0"/>
        <w:adjustRightInd w:val="0"/>
        <w:spacing w:after="0" w:line="360" w:lineRule="auto"/>
        <w:rPr>
          <w:rFonts w:ascii="Times New Roman" w:hAnsi="Times New Roman" w:cs="Times New Roman"/>
          <w:sz w:val="24"/>
          <w:szCs w:val="24"/>
        </w:rPr>
      </w:pPr>
      <w:r w:rsidRPr="006C38CC">
        <w:rPr>
          <w:rFonts w:ascii="Times New Roman" w:hAnsi="Times New Roman" w:cs="Times New Roman"/>
          <w:sz w:val="24"/>
          <w:szCs w:val="24"/>
        </w:rPr>
        <w:t>The degrees of freedom for tests of independenc</w:t>
      </w:r>
      <w:r>
        <w:rPr>
          <w:rFonts w:ascii="Times New Roman" w:hAnsi="Times New Roman" w:cs="Times New Roman"/>
          <w:sz w:val="24"/>
          <w:szCs w:val="24"/>
        </w:rPr>
        <w:t>e, or contingency-table tests (2</w:t>
      </w:r>
      <w:r w:rsidRPr="006C38CC">
        <w:rPr>
          <w:rFonts w:ascii="Times New Roman" w:hAnsi="Times New Roman" w:cs="Times New Roman"/>
          <w:sz w:val="24"/>
          <w:szCs w:val="24"/>
        </w:rPr>
        <w:t>), are given by</w:t>
      </w:r>
    </w:p>
    <w:p w:rsidR="00B430AD" w:rsidRPr="006C38CC" w:rsidRDefault="00B430AD" w:rsidP="00B430AD">
      <w:pPr>
        <w:autoSpaceDE w:val="0"/>
        <w:autoSpaceDN w:val="0"/>
        <w:adjustRightInd w:val="0"/>
        <w:spacing w:after="0" w:line="360" w:lineRule="auto"/>
        <w:ind w:left="720" w:firstLine="720"/>
        <w:rPr>
          <w:rFonts w:ascii="Times New Roman" w:hAnsi="Times New Roman" w:cs="Times New Roman"/>
          <w:sz w:val="24"/>
          <w:szCs w:val="24"/>
        </w:rPr>
      </w:pPr>
      <w:r w:rsidRPr="006C38CC">
        <w:rPr>
          <w:rFonts w:ascii="Times New Roman" w:hAnsi="Times New Roman" w:cs="Times New Roman"/>
          <w:position w:val="-10"/>
          <w:sz w:val="24"/>
          <w:szCs w:val="24"/>
        </w:rPr>
        <w:object w:dxaOrig="1700" w:dyaOrig="320">
          <v:shape id="_x0000_i1476" type="#_x0000_t75" style="width:85.15pt;height:15.9pt" o:ole="">
            <v:imagedata r:id="rId112" o:title=""/>
          </v:shape>
          <o:OLEObject Type="Embed" ProgID="Equation.3" ShapeID="_x0000_i1476" DrawAspect="Content" ObjectID="_1645617063" r:id="rId113"/>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B430AD" w:rsidRPr="006C38CC" w:rsidRDefault="00B430AD" w:rsidP="00B430AD">
      <w:pPr>
        <w:autoSpaceDE w:val="0"/>
        <w:autoSpaceDN w:val="0"/>
        <w:adjustRightInd w:val="0"/>
        <w:spacing w:after="0" w:line="360" w:lineRule="auto"/>
        <w:rPr>
          <w:rFonts w:ascii="Times New Roman" w:hAnsi="Times New Roman" w:cs="Times New Roman"/>
          <w:sz w:val="24"/>
          <w:szCs w:val="24"/>
        </w:rPr>
      </w:pPr>
      <w:proofErr w:type="gramStart"/>
      <w:r w:rsidRPr="006C38CC">
        <w:rPr>
          <w:rFonts w:ascii="Times New Roman" w:hAnsi="Times New Roman" w:cs="Times New Roman"/>
          <w:sz w:val="24"/>
          <w:szCs w:val="24"/>
        </w:rPr>
        <w:t>where</w:t>
      </w:r>
      <w:proofErr w:type="gramEnd"/>
      <w:r w:rsidRPr="006C38CC">
        <w:rPr>
          <w:rFonts w:ascii="Times New Roman" w:hAnsi="Times New Roman" w:cs="Times New Roman"/>
          <w:sz w:val="24"/>
          <w:szCs w:val="24"/>
        </w:rPr>
        <w:t xml:space="preserve"> r indicates the number of rows of the contingency table and c, the number of columns.</w:t>
      </w:r>
    </w:p>
    <w:p w:rsidR="00B430AD" w:rsidRDefault="00B430AD" w:rsidP="00B430AD">
      <w:pPr>
        <w:spacing w:line="360" w:lineRule="auto"/>
        <w:rPr>
          <w:rFonts w:ascii="Times New Roman" w:hAnsi="Times New Roman" w:cs="Times New Roman"/>
          <w:sz w:val="24"/>
          <w:szCs w:val="24"/>
        </w:rPr>
      </w:pPr>
      <w:r w:rsidRPr="006C38CC">
        <w:rPr>
          <w:rFonts w:ascii="Times New Roman" w:hAnsi="Times New Roman" w:cs="Times New Roman"/>
          <w:sz w:val="24"/>
          <w:szCs w:val="24"/>
        </w:rPr>
        <w:t>The expected frequency for each cell of a contingency table is</w:t>
      </w:r>
    </w:p>
    <w:p w:rsidR="00B430AD" w:rsidRDefault="00B430AD" w:rsidP="00B430AD">
      <w:pPr>
        <w:tabs>
          <w:tab w:val="left" w:pos="2478"/>
        </w:tabs>
        <w:rPr>
          <w:rFonts w:ascii="Times New Roman" w:hAnsi="Times New Roman" w:cs="Times New Roman"/>
          <w:sz w:val="24"/>
          <w:szCs w:val="24"/>
        </w:rPr>
      </w:pPr>
      <w:r>
        <w:rPr>
          <w:rFonts w:ascii="Times New Roman" w:hAnsi="Times New Roman" w:cs="Times New Roman"/>
          <w:sz w:val="24"/>
          <w:szCs w:val="24"/>
        </w:rPr>
        <w:tab/>
      </w:r>
      <w:r w:rsidRPr="006C38CC">
        <w:rPr>
          <w:rFonts w:ascii="Times New Roman" w:hAnsi="Times New Roman" w:cs="Times New Roman"/>
          <w:position w:val="-24"/>
          <w:sz w:val="24"/>
          <w:szCs w:val="24"/>
        </w:rPr>
        <w:object w:dxaOrig="1760" w:dyaOrig="700">
          <v:shape id="_x0000_i1477" type="#_x0000_t75" style="width:87.9pt;height:35.3pt" o:ole="">
            <v:imagedata r:id="rId114" o:title=""/>
          </v:shape>
          <o:OLEObject Type="Embed" ProgID="Equation.3" ShapeID="_x0000_i1477" DrawAspect="Content" ObjectID="_1645617064" r:id="rId115"/>
        </w:object>
      </w:r>
    </w:p>
    <w:p w:rsidR="00B430AD" w:rsidRDefault="00B430AD" w:rsidP="00B430AD">
      <w:pPr>
        <w:autoSpaceDE w:val="0"/>
        <w:autoSpaceDN w:val="0"/>
        <w:adjustRightInd w:val="0"/>
        <w:spacing w:after="0" w:line="240" w:lineRule="auto"/>
        <w:jc w:val="both"/>
        <w:rPr>
          <w:rFonts w:ascii="Times New Roman" w:hAnsi="Times New Roman" w:cs="Times New Roman"/>
          <w:sz w:val="21"/>
          <w:szCs w:val="21"/>
        </w:rPr>
      </w:pPr>
      <w:proofErr w:type="gramStart"/>
      <w:r>
        <w:rPr>
          <w:rFonts w:ascii="Times New Roman" w:hAnsi="Times New Roman" w:cs="Times New Roman"/>
          <w:sz w:val="21"/>
          <w:szCs w:val="21"/>
        </w:rPr>
        <w:t xml:space="preserve">Where  </w:t>
      </w:r>
      <w:proofErr w:type="gramEnd"/>
      <w:r w:rsidRPr="007245C1">
        <w:rPr>
          <w:rFonts w:ascii="Times New Roman" w:hAnsi="Times New Roman" w:cs="Times New Roman"/>
          <w:position w:val="-14"/>
          <w:sz w:val="21"/>
          <w:szCs w:val="21"/>
        </w:rPr>
        <w:object w:dxaOrig="540" w:dyaOrig="400">
          <v:shape id="_x0000_i1479" type="#_x0000_t75" style="width:27pt;height:20.1pt" o:ole="">
            <v:imagedata r:id="rId116" o:title=""/>
          </v:shape>
          <o:OLEObject Type="Embed" ProgID="Equation.3" ShapeID="_x0000_i1479" DrawAspect="Content" ObjectID="_1645617065" r:id="rId117"/>
        </w:object>
      </w:r>
      <w:r>
        <w:rPr>
          <w:rFonts w:ascii="Times New Roman" w:hAnsi="Times New Roman" w:cs="Times New Roman"/>
          <w:i/>
          <w:iCs/>
          <w:sz w:val="29"/>
          <w:szCs w:val="29"/>
        </w:rPr>
        <w:t xml:space="preserve">, </w:t>
      </w:r>
      <w:r>
        <w:rPr>
          <w:rFonts w:ascii="Times New Roman" w:hAnsi="Times New Roman" w:cs="Times New Roman"/>
          <w:sz w:val="21"/>
          <w:szCs w:val="21"/>
        </w:rPr>
        <w:t xml:space="preserve">and </w:t>
      </w:r>
      <w:r w:rsidRPr="007245C1">
        <w:rPr>
          <w:rFonts w:ascii="Times New Roman" w:hAnsi="Times New Roman" w:cs="Times New Roman"/>
          <w:position w:val="-16"/>
          <w:sz w:val="21"/>
          <w:szCs w:val="21"/>
        </w:rPr>
        <w:object w:dxaOrig="540" w:dyaOrig="420">
          <v:shape id="_x0000_i1478" type="#_x0000_t75" style="width:27pt;height:20.75pt" o:ole="">
            <v:imagedata r:id="rId118" o:title=""/>
          </v:shape>
          <o:OLEObject Type="Embed" ProgID="Equation.3" ShapeID="_x0000_i1478" DrawAspect="Content" ObjectID="_1645617066" r:id="rId119"/>
        </w:object>
      </w:r>
      <w:r>
        <w:rPr>
          <w:rFonts w:ascii="Times New Roman" w:hAnsi="Times New Roman" w:cs="Times New Roman"/>
          <w:i/>
          <w:iCs/>
          <w:sz w:val="29"/>
          <w:szCs w:val="29"/>
        </w:rPr>
        <w:t xml:space="preserve"> </w:t>
      </w:r>
      <w:r>
        <w:rPr>
          <w:rFonts w:ascii="Times New Roman" w:hAnsi="Times New Roman" w:cs="Times New Roman"/>
          <w:sz w:val="21"/>
          <w:szCs w:val="21"/>
        </w:rPr>
        <w:t>indicate sum over row and column, respectively, of the observed cell and n represents the overall sample size.</w:t>
      </w:r>
    </w:p>
    <w:p w:rsidR="00B430AD" w:rsidRDefault="00B430AD" w:rsidP="00B430AD">
      <w:pPr>
        <w:autoSpaceDE w:val="0"/>
        <w:autoSpaceDN w:val="0"/>
        <w:adjustRightInd w:val="0"/>
        <w:spacing w:after="0" w:line="240" w:lineRule="auto"/>
        <w:jc w:val="both"/>
        <w:rPr>
          <w:rFonts w:ascii="Times New Roman" w:hAnsi="Times New Roman" w:cs="Times New Roman"/>
          <w:sz w:val="21"/>
          <w:szCs w:val="21"/>
        </w:rPr>
      </w:pPr>
    </w:p>
    <w:p w:rsidR="00B430AD" w:rsidRDefault="00B430AD" w:rsidP="00B430AD">
      <w:pPr>
        <w:autoSpaceDE w:val="0"/>
        <w:autoSpaceDN w:val="0"/>
        <w:adjustRightInd w:val="0"/>
        <w:spacing w:after="0" w:line="240" w:lineRule="auto"/>
        <w:jc w:val="center"/>
        <w:rPr>
          <w:rFonts w:ascii="Times New Roman" w:hAnsi="Times New Roman" w:cs="Times New Roman"/>
          <w:b/>
          <w:sz w:val="21"/>
          <w:szCs w:val="21"/>
        </w:rPr>
      </w:pPr>
      <w:r w:rsidRPr="007245C1">
        <w:rPr>
          <w:rFonts w:ascii="Times New Roman" w:hAnsi="Times New Roman" w:cs="Times New Roman"/>
          <w:b/>
          <w:sz w:val="21"/>
          <w:szCs w:val="21"/>
        </w:rPr>
        <w:t>Example</w:t>
      </w:r>
    </w:p>
    <w:p w:rsidR="00B430AD" w:rsidRDefault="00B430AD" w:rsidP="00B430AD">
      <w:pPr>
        <w:rPr>
          <w:rFonts w:ascii="Times New Roman" w:hAnsi="Times New Roman" w:cs="Times New Roman"/>
          <w:sz w:val="21"/>
          <w:szCs w:val="21"/>
        </w:rPr>
      </w:pPr>
    </w:p>
    <w:p w:rsidR="00B430AD" w:rsidRPr="007245C1" w:rsidRDefault="00B430AD" w:rsidP="00B430AD">
      <w:pPr>
        <w:autoSpaceDE w:val="0"/>
        <w:autoSpaceDN w:val="0"/>
        <w:adjustRightInd w:val="0"/>
        <w:spacing w:after="0" w:line="360" w:lineRule="auto"/>
        <w:jc w:val="both"/>
        <w:rPr>
          <w:rFonts w:ascii="Times New Roman" w:hAnsi="Times New Roman" w:cs="Times New Roman"/>
          <w:sz w:val="24"/>
          <w:szCs w:val="24"/>
        </w:rPr>
      </w:pPr>
      <w:r w:rsidRPr="007245C1">
        <w:rPr>
          <w:rFonts w:ascii="Times New Roman" w:hAnsi="Times New Roman" w:cs="Times New Roman"/>
          <w:sz w:val="24"/>
          <w:szCs w:val="24"/>
        </w:rPr>
        <w:t>In the past, 30% of the TVs sold by a store were small-screen, 40% were medium, and 30% were</w:t>
      </w: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proofErr w:type="gramStart"/>
      <w:r w:rsidRPr="007245C1">
        <w:rPr>
          <w:rFonts w:ascii="Times New Roman" w:hAnsi="Times New Roman" w:cs="Times New Roman"/>
          <w:sz w:val="24"/>
          <w:szCs w:val="24"/>
        </w:rPr>
        <w:t>large</w:t>
      </w:r>
      <w:proofErr w:type="gramEnd"/>
      <w:r w:rsidRPr="007245C1">
        <w:rPr>
          <w:rFonts w:ascii="Times New Roman" w:hAnsi="Times New Roman" w:cs="Times New Roman"/>
          <w:sz w:val="24"/>
          <w:szCs w:val="24"/>
        </w:rPr>
        <w:t>. In order to determine the inventory to maintain of each type of TV set, th</w:t>
      </w:r>
      <w:r>
        <w:rPr>
          <w:rFonts w:ascii="Times New Roman" w:hAnsi="Times New Roman" w:cs="Times New Roman"/>
          <w:sz w:val="24"/>
          <w:szCs w:val="24"/>
        </w:rPr>
        <w:t xml:space="preserve">e manager takes a random sample </w:t>
      </w:r>
      <w:r w:rsidRPr="007245C1">
        <w:rPr>
          <w:rFonts w:ascii="Times New Roman" w:hAnsi="Times New Roman" w:cs="Times New Roman"/>
          <w:sz w:val="24"/>
          <w:szCs w:val="24"/>
        </w:rPr>
        <w:t>of 100 recent purchases and finds that 20 were small-screen, 40 were m</w:t>
      </w:r>
      <w:r>
        <w:rPr>
          <w:rFonts w:ascii="Times New Roman" w:hAnsi="Times New Roman" w:cs="Times New Roman"/>
          <w:sz w:val="24"/>
          <w:szCs w:val="24"/>
        </w:rPr>
        <w:t xml:space="preserve">edium, </w:t>
      </w:r>
      <w:r>
        <w:rPr>
          <w:rFonts w:ascii="Times New Roman" w:hAnsi="Times New Roman" w:cs="Times New Roman"/>
          <w:sz w:val="24"/>
          <w:szCs w:val="24"/>
        </w:rPr>
        <w:lastRenderedPageBreak/>
        <w:t>and 40 were large. At test</w:t>
      </w:r>
      <w:r w:rsidRPr="007245C1">
        <w:rPr>
          <w:rFonts w:ascii="Times New Roman" w:hAnsi="Times New Roman" w:cs="Times New Roman"/>
          <w:sz w:val="24"/>
          <w:szCs w:val="24"/>
        </w:rPr>
        <w:t xml:space="preserve"> </w:t>
      </w:r>
      <w:r w:rsidRPr="007245C1">
        <w:rPr>
          <w:rFonts w:ascii="Times New Roman" w:hAnsi="Times New Roman" w:cs="Times New Roman"/>
          <w:i/>
          <w:iCs/>
          <w:sz w:val="24"/>
          <w:szCs w:val="24"/>
        </w:rPr>
        <w:t>5%</w:t>
      </w:r>
      <w:r>
        <w:rPr>
          <w:rFonts w:ascii="Times New Roman" w:hAnsi="Times New Roman" w:cs="Times New Roman"/>
          <w:i/>
          <w:iCs/>
          <w:sz w:val="24"/>
          <w:szCs w:val="24"/>
        </w:rPr>
        <w:t xml:space="preserve"> </w:t>
      </w:r>
      <w:r>
        <w:rPr>
          <w:rFonts w:ascii="Times New Roman" w:hAnsi="Times New Roman" w:cs="Times New Roman"/>
          <w:sz w:val="24"/>
          <w:szCs w:val="24"/>
        </w:rPr>
        <w:t>level of significance test the</w:t>
      </w:r>
      <w:r w:rsidRPr="007245C1">
        <w:rPr>
          <w:rFonts w:ascii="Times New Roman" w:hAnsi="Times New Roman" w:cs="Times New Roman"/>
          <w:sz w:val="24"/>
          <w:szCs w:val="24"/>
        </w:rPr>
        <w:t xml:space="preserve"> hypothesis that the past pattern of sales </w:t>
      </w:r>
      <w:r w:rsidRPr="007245C1">
        <w:rPr>
          <w:rFonts w:ascii="Times New Roman" w:hAnsi="Times New Roman" w:cs="Times New Roman"/>
          <w:i/>
          <w:iCs/>
          <w:sz w:val="24"/>
          <w:szCs w:val="24"/>
        </w:rPr>
        <w:t xml:space="preserve">Ho </w:t>
      </w:r>
      <w:r>
        <w:rPr>
          <w:rFonts w:ascii="Times New Roman" w:hAnsi="Times New Roman" w:cs="Times New Roman"/>
          <w:sz w:val="24"/>
          <w:szCs w:val="24"/>
        </w:rPr>
        <w:t>still prevails.</w:t>
      </w:r>
    </w:p>
    <w:p w:rsidR="00B430AD" w:rsidRPr="007F32F5" w:rsidRDefault="00B430AD" w:rsidP="00B430AD">
      <w:pPr>
        <w:autoSpaceDE w:val="0"/>
        <w:autoSpaceDN w:val="0"/>
        <w:adjustRightInd w:val="0"/>
        <w:spacing w:after="0" w:line="360" w:lineRule="auto"/>
        <w:jc w:val="both"/>
        <w:rPr>
          <w:rFonts w:ascii="Times New Roman" w:hAnsi="Times New Roman" w:cs="Times New Roman"/>
          <w:b/>
          <w:sz w:val="24"/>
          <w:szCs w:val="24"/>
        </w:rPr>
      </w:pPr>
      <w:r w:rsidRPr="007F32F5">
        <w:rPr>
          <w:rFonts w:ascii="Times New Roman" w:hAnsi="Times New Roman" w:cs="Times New Roman"/>
          <w:b/>
          <w:sz w:val="24"/>
          <w:szCs w:val="24"/>
        </w:rPr>
        <w:t>Solution</w:t>
      </w:r>
    </w:p>
    <w:p w:rsidR="00B430AD" w:rsidRDefault="00B430AD" w:rsidP="00B430A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53301">
        <w:rPr>
          <w:rFonts w:ascii="Times New Roman" w:hAnsi="Times New Roman" w:cs="Times New Roman"/>
          <w:b/>
          <w:sz w:val="24"/>
          <w:szCs w:val="24"/>
        </w:rPr>
        <w:t>Observed and Expected Frequency</w:t>
      </w:r>
    </w:p>
    <w:tbl>
      <w:tblPr>
        <w:tblStyle w:val="TableGrid"/>
        <w:tblW w:w="0" w:type="auto"/>
        <w:tblLook w:val="04A0" w:firstRow="1" w:lastRow="0" w:firstColumn="1" w:lastColumn="0" w:noHBand="0" w:noVBand="1"/>
      </w:tblPr>
      <w:tblGrid>
        <w:gridCol w:w="1915"/>
        <w:gridCol w:w="1915"/>
        <w:gridCol w:w="1915"/>
        <w:gridCol w:w="1915"/>
        <w:gridCol w:w="1916"/>
      </w:tblGrid>
      <w:tr w:rsidR="00B430AD" w:rsidTr="00B430AD">
        <w:tc>
          <w:tcPr>
            <w:tcW w:w="1915" w:type="dxa"/>
            <w:vMerge w:val="restart"/>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p>
        </w:tc>
        <w:tc>
          <w:tcPr>
            <w:tcW w:w="5745" w:type="dxa"/>
            <w:gridSpan w:val="3"/>
          </w:tcPr>
          <w:p w:rsidR="00B430AD" w:rsidRDefault="00B430AD" w:rsidP="00B430AD">
            <w:pPr>
              <w:autoSpaceDE w:val="0"/>
              <w:autoSpaceDN w:val="0"/>
              <w:adjustRightInd w:val="0"/>
              <w:spacing w:line="360" w:lineRule="auto"/>
              <w:jc w:val="center"/>
              <w:rPr>
                <w:rFonts w:ascii="Times New Roman" w:hAnsi="Times New Roman" w:cs="Times New Roman"/>
                <w:b/>
                <w:i/>
                <w:iCs/>
                <w:sz w:val="24"/>
                <w:szCs w:val="24"/>
              </w:rPr>
            </w:pPr>
            <w:r>
              <w:rPr>
                <w:rFonts w:ascii="Times New Roman" w:hAnsi="Times New Roman" w:cs="Times New Roman"/>
                <w:b/>
                <w:i/>
                <w:iCs/>
                <w:sz w:val="24"/>
                <w:szCs w:val="24"/>
              </w:rPr>
              <w:t>Screen Size</w:t>
            </w:r>
          </w:p>
        </w:tc>
        <w:tc>
          <w:tcPr>
            <w:tcW w:w="1916" w:type="dxa"/>
            <w:vMerge w:val="restart"/>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Total</w:t>
            </w:r>
          </w:p>
        </w:tc>
      </w:tr>
      <w:tr w:rsidR="00B430AD" w:rsidTr="00B430AD">
        <w:tc>
          <w:tcPr>
            <w:tcW w:w="1915" w:type="dxa"/>
            <w:vMerge/>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p>
        </w:tc>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Small </w:t>
            </w:r>
          </w:p>
        </w:tc>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Medium</w:t>
            </w:r>
          </w:p>
        </w:tc>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Large</w:t>
            </w:r>
          </w:p>
        </w:tc>
        <w:tc>
          <w:tcPr>
            <w:tcW w:w="1916" w:type="dxa"/>
            <w:vMerge/>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p>
        </w:tc>
      </w:tr>
      <w:tr w:rsidR="00B430AD" w:rsidTr="00B430AD">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Observed Pattern </w:t>
            </w:r>
            <w:r w:rsidRPr="00064422">
              <w:rPr>
                <w:rFonts w:ascii="Times New Roman" w:hAnsi="Times New Roman" w:cs="Times New Roman"/>
                <w:b/>
                <w:i/>
                <w:iCs/>
                <w:position w:val="-12"/>
                <w:sz w:val="24"/>
                <w:szCs w:val="24"/>
              </w:rPr>
              <w:object w:dxaOrig="279" w:dyaOrig="360">
                <v:shape id="_x0000_i1481" type="#_x0000_t75" style="width:13.85pt;height:18pt" o:ole="">
                  <v:imagedata r:id="rId120" o:title=""/>
                </v:shape>
                <o:OLEObject Type="Embed" ProgID="Equation.3" ShapeID="_x0000_i1481" DrawAspect="Content" ObjectID="_1645617067" r:id="rId121"/>
              </w:object>
            </w:r>
          </w:p>
        </w:tc>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20</w:t>
            </w:r>
          </w:p>
        </w:tc>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40</w:t>
            </w:r>
          </w:p>
        </w:tc>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40</w:t>
            </w:r>
          </w:p>
        </w:tc>
        <w:tc>
          <w:tcPr>
            <w:tcW w:w="1916"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100</w:t>
            </w:r>
          </w:p>
        </w:tc>
      </w:tr>
      <w:tr w:rsidR="00B430AD" w:rsidTr="00B430AD">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Past pattern </w:t>
            </w:r>
            <w:r w:rsidRPr="00064422">
              <w:rPr>
                <w:rFonts w:ascii="Times New Roman" w:hAnsi="Times New Roman" w:cs="Times New Roman"/>
                <w:b/>
                <w:i/>
                <w:iCs/>
                <w:position w:val="-12"/>
                <w:sz w:val="24"/>
                <w:szCs w:val="24"/>
              </w:rPr>
              <w:object w:dxaOrig="279" w:dyaOrig="360">
                <v:shape id="_x0000_i1480" type="#_x0000_t75" style="width:13.85pt;height:18pt" o:ole="">
                  <v:imagedata r:id="rId122" o:title=""/>
                </v:shape>
                <o:OLEObject Type="Embed" ProgID="Equation.3" ShapeID="_x0000_i1480" DrawAspect="Content" ObjectID="_1645617068" r:id="rId123"/>
              </w:object>
            </w:r>
          </w:p>
        </w:tc>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30</w:t>
            </w:r>
          </w:p>
        </w:tc>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40</w:t>
            </w:r>
          </w:p>
        </w:tc>
        <w:tc>
          <w:tcPr>
            <w:tcW w:w="1915"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30</w:t>
            </w:r>
          </w:p>
        </w:tc>
        <w:tc>
          <w:tcPr>
            <w:tcW w:w="1916" w:type="dxa"/>
          </w:tcPr>
          <w:p w:rsidR="00B430AD" w:rsidRDefault="00B430AD" w:rsidP="00B430AD">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100</w:t>
            </w:r>
          </w:p>
        </w:tc>
      </w:tr>
    </w:tbl>
    <w:p w:rsidR="00B430AD" w:rsidRDefault="00B430AD" w:rsidP="00B430AD">
      <w:pPr>
        <w:autoSpaceDE w:val="0"/>
        <w:autoSpaceDN w:val="0"/>
        <w:adjustRightInd w:val="0"/>
        <w:spacing w:after="0" w:line="360" w:lineRule="auto"/>
        <w:jc w:val="both"/>
        <w:rPr>
          <w:rFonts w:ascii="Times New Roman" w:hAnsi="Times New Roman" w:cs="Times New Roman"/>
          <w:b/>
          <w:i/>
          <w:iCs/>
          <w:sz w:val="24"/>
          <w:szCs w:val="24"/>
        </w:rPr>
      </w:pP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i/>
          <w:iCs/>
          <w:sz w:val="24"/>
          <w:szCs w:val="24"/>
        </w:rPr>
        <w:tab/>
      </w:r>
      <w:r w:rsidRPr="006C38CC">
        <w:rPr>
          <w:rFonts w:ascii="Times New Roman" w:hAnsi="Times New Roman" w:cs="Times New Roman"/>
          <w:position w:val="-30"/>
          <w:sz w:val="24"/>
          <w:szCs w:val="24"/>
        </w:rPr>
        <w:object w:dxaOrig="6300" w:dyaOrig="720">
          <v:shape id="_x0000_i1482" type="#_x0000_t75" style="width:315pt;height:36pt" o:ole="">
            <v:imagedata r:id="rId124" o:title=""/>
          </v:shape>
          <o:OLEObject Type="Embed" ProgID="Equation.3" ShapeID="_x0000_i1482" DrawAspect="Content" ObjectID="_1645617069" r:id="rId125"/>
        </w:object>
      </w:r>
    </w:p>
    <w:p w:rsidR="00B430AD" w:rsidRDefault="00B430AD" w:rsidP="00B430AD">
      <w:pPr>
        <w:autoSpaceDE w:val="0"/>
        <w:autoSpaceDN w:val="0"/>
        <w:adjustRightInd w:val="0"/>
        <w:spacing w:after="0" w:line="360" w:lineRule="auto"/>
        <w:jc w:val="both"/>
        <w:rPr>
          <w:rFonts w:ascii="Times New Roman" w:hAnsi="Times New Roman" w:cs="Times New Roman"/>
          <w:iCs/>
          <w:sz w:val="24"/>
          <w:szCs w:val="24"/>
        </w:rPr>
      </w:pP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r w:rsidRPr="007F32F5">
        <w:rPr>
          <w:rFonts w:ascii="Times New Roman" w:hAnsi="Times New Roman" w:cs="Times New Roman"/>
          <w:iCs/>
          <w:sz w:val="24"/>
          <w:szCs w:val="24"/>
        </w:rPr>
        <w:t>Find the chi-square critical.</w:t>
      </w:r>
      <w:r w:rsidRPr="007F32F5">
        <w:rPr>
          <w:rFonts w:ascii="Times New Roman" w:hAnsi="Times New Roman" w:cs="Times New Roman"/>
          <w:b/>
          <w:iCs/>
          <w:sz w:val="24"/>
          <w:szCs w:val="24"/>
        </w:rPr>
        <w:t xml:space="preserve"> </w:t>
      </w:r>
      <w:r w:rsidRPr="007F32F5">
        <w:rPr>
          <w:rFonts w:ascii="Times New Roman" w:hAnsi="Times New Roman" w:cs="Times New Roman"/>
          <w:b/>
          <w:iCs/>
          <w:position w:val="-10"/>
          <w:sz w:val="24"/>
          <w:szCs w:val="24"/>
        </w:rPr>
        <w:object w:dxaOrig="1359" w:dyaOrig="320">
          <v:shape id="_x0000_i1483" type="#_x0000_t75" style="width:67.85pt;height:15.9pt" o:ole="">
            <v:imagedata r:id="rId126" o:title=""/>
          </v:shape>
          <o:OLEObject Type="Embed" ProgID="Equation.3" ShapeID="_x0000_i1483" DrawAspect="Content" ObjectID="_1645617070" r:id="rId127"/>
        </w:object>
      </w:r>
      <w:r w:rsidRPr="007F32F5">
        <w:rPr>
          <w:rFonts w:ascii="Times New Roman" w:hAnsi="Times New Roman" w:cs="Times New Roman"/>
          <w:b/>
          <w:iCs/>
          <w:sz w:val="24"/>
          <w:szCs w:val="24"/>
        </w:rPr>
        <w:t xml:space="preserve">. </w:t>
      </w:r>
      <w:r w:rsidRPr="007F32F5">
        <w:rPr>
          <w:rFonts w:ascii="Times New Roman" w:hAnsi="Times New Roman" w:cs="Times New Roman"/>
          <w:sz w:val="24"/>
          <w:szCs w:val="24"/>
        </w:rPr>
        <w:t xml:space="preserve">Because no population parameter was estimated, </w:t>
      </w:r>
      <w:r w:rsidRPr="007F32F5">
        <w:rPr>
          <w:rFonts w:ascii="Times New Roman" w:hAnsi="Times New Roman" w:cs="Times New Roman"/>
          <w:i/>
          <w:iCs/>
          <w:sz w:val="24"/>
          <w:szCs w:val="24"/>
        </w:rPr>
        <w:t xml:space="preserve">m </w:t>
      </w:r>
      <w:r w:rsidRPr="007F32F5">
        <w:rPr>
          <w:rFonts w:ascii="Times New Roman" w:hAnsi="Times New Roman" w:cs="Times New Roman"/>
          <w:sz w:val="24"/>
          <w:szCs w:val="24"/>
        </w:rPr>
        <w:t>= 0. Therefore the degree of freedom is given by</w:t>
      </w:r>
      <w:r w:rsidRPr="007F32F5">
        <w:rPr>
          <w:rFonts w:ascii="Times New Roman" w:hAnsi="Times New Roman" w:cs="Times New Roman"/>
          <w:b/>
          <w:iCs/>
          <w:position w:val="-10"/>
          <w:sz w:val="24"/>
          <w:szCs w:val="24"/>
        </w:rPr>
        <w:object w:dxaOrig="1359" w:dyaOrig="320">
          <v:shape id="_x0000_i1484" type="#_x0000_t75" style="width:67.85pt;height:15.9pt" o:ole="">
            <v:imagedata r:id="rId128" o:title=""/>
          </v:shape>
          <o:OLEObject Type="Embed" ProgID="Equation.3" ShapeID="_x0000_i1484" DrawAspect="Content" ObjectID="_1645617071" r:id="rId129"/>
        </w:object>
      </w:r>
      <w:r w:rsidRPr="007F32F5">
        <w:rPr>
          <w:rFonts w:ascii="Times New Roman" w:hAnsi="Times New Roman" w:cs="Times New Roman"/>
          <w:b/>
          <w:iCs/>
          <w:sz w:val="24"/>
          <w:szCs w:val="24"/>
        </w:rPr>
        <w:t xml:space="preserve">, </w:t>
      </w:r>
      <w:proofErr w:type="spellStart"/>
      <w:r w:rsidRPr="007F32F5">
        <w:rPr>
          <w:rFonts w:ascii="Times New Roman" w:hAnsi="Times New Roman" w:cs="Times New Roman"/>
          <w:sz w:val="24"/>
          <w:szCs w:val="24"/>
        </w:rPr>
        <w:t>df</w:t>
      </w:r>
      <w:proofErr w:type="spellEnd"/>
      <w:r w:rsidRPr="007F32F5">
        <w:rPr>
          <w:rFonts w:ascii="Times New Roman" w:hAnsi="Times New Roman" w:cs="Times New Roman"/>
          <w:sz w:val="24"/>
          <w:szCs w:val="24"/>
        </w:rPr>
        <w:t xml:space="preserve"> = 3-0-1= </w:t>
      </w:r>
      <w:proofErr w:type="gramStart"/>
      <w:r w:rsidRPr="007F32F5">
        <w:rPr>
          <w:rFonts w:ascii="Times New Roman" w:hAnsi="Times New Roman" w:cs="Times New Roman"/>
          <w:sz w:val="24"/>
          <w:szCs w:val="24"/>
        </w:rPr>
        <w:t>2 .</w:t>
      </w:r>
      <w:proofErr w:type="gramEnd"/>
      <w:r w:rsidRPr="007F32F5">
        <w:rPr>
          <w:rFonts w:ascii="Times New Roman" w:hAnsi="Times New Roman" w:cs="Times New Roman"/>
          <w:sz w:val="24"/>
          <w:szCs w:val="24"/>
        </w:rPr>
        <w:t xml:space="preserve"> Hence the </w:t>
      </w:r>
      <w:r w:rsidRPr="007F32F5">
        <w:rPr>
          <w:rFonts w:ascii="Times New Roman" w:hAnsi="Times New Roman" w:cs="Times New Roman"/>
          <w:position w:val="-10"/>
          <w:sz w:val="24"/>
          <w:szCs w:val="24"/>
        </w:rPr>
        <w:object w:dxaOrig="320" w:dyaOrig="360">
          <v:shape id="_x0000_i1488" type="#_x0000_t75" style="width:15.9pt;height:18pt" o:ole="">
            <v:imagedata r:id="rId130" o:title=""/>
          </v:shape>
          <o:OLEObject Type="Embed" ProgID="Equation.3" ShapeID="_x0000_i1488" DrawAspect="Content" ObjectID="_1645617072" r:id="rId131"/>
        </w:object>
      </w:r>
      <w:r w:rsidRPr="007F32F5">
        <w:rPr>
          <w:rFonts w:ascii="Times New Roman" w:hAnsi="Times New Roman" w:cs="Times New Roman"/>
          <w:sz w:val="24"/>
          <w:szCs w:val="24"/>
        </w:rPr>
        <w:t xml:space="preserve">critical is 5.99. Since the calculated value of </w:t>
      </w:r>
      <w:r w:rsidRPr="007F32F5">
        <w:rPr>
          <w:rFonts w:ascii="Times New Roman" w:hAnsi="Times New Roman" w:cs="Times New Roman"/>
          <w:position w:val="-10"/>
          <w:sz w:val="24"/>
          <w:szCs w:val="24"/>
        </w:rPr>
        <w:object w:dxaOrig="320" w:dyaOrig="360">
          <v:shape id="_x0000_i1485" type="#_x0000_t75" style="width:15.9pt;height:18pt" o:ole="">
            <v:imagedata r:id="rId132" o:title=""/>
          </v:shape>
          <o:OLEObject Type="Embed" ProgID="Equation.3" ShapeID="_x0000_i1485" DrawAspect="Content" ObjectID="_1645617073" r:id="rId133"/>
        </w:object>
      </w:r>
      <w:r w:rsidRPr="007F32F5">
        <w:rPr>
          <w:rFonts w:ascii="Times New Roman" w:hAnsi="Times New Roman" w:cs="Times New Roman"/>
          <w:sz w:val="24"/>
          <w:szCs w:val="24"/>
        </w:rPr>
        <w:t xml:space="preserve"> = 5.83 is smaller than the tabular value of </w:t>
      </w: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r w:rsidRPr="007F32F5">
        <w:rPr>
          <w:rFonts w:ascii="Times New Roman" w:hAnsi="Times New Roman" w:cs="Times New Roman"/>
          <w:position w:val="-10"/>
          <w:sz w:val="24"/>
          <w:szCs w:val="24"/>
        </w:rPr>
        <w:object w:dxaOrig="320" w:dyaOrig="360">
          <v:shape id="_x0000_i1487" type="#_x0000_t75" style="width:15.9pt;height:18pt" o:ole="">
            <v:imagedata r:id="rId134" o:title=""/>
          </v:shape>
          <o:OLEObject Type="Embed" ProgID="Equation.3" ShapeID="_x0000_i1487" DrawAspect="Content" ObjectID="_1645617074" r:id="rId135"/>
        </w:object>
      </w:r>
      <w:r w:rsidRPr="007F32F5">
        <w:rPr>
          <w:rFonts w:ascii="Times New Roman" w:hAnsi="Times New Roman" w:cs="Times New Roman"/>
          <w:sz w:val="24"/>
          <w:szCs w:val="24"/>
        </w:rPr>
        <w:t xml:space="preserve">= 5.99 with  </w:t>
      </w:r>
      <w:r w:rsidRPr="007F32F5">
        <w:rPr>
          <w:rFonts w:ascii="Times New Roman" w:hAnsi="Times New Roman" w:cs="Times New Roman"/>
          <w:position w:val="-6"/>
          <w:sz w:val="24"/>
          <w:szCs w:val="24"/>
        </w:rPr>
        <w:object w:dxaOrig="240" w:dyaOrig="220">
          <v:shape id="_x0000_i1486" type="#_x0000_t75" style="width:11.75pt;height:11.1pt" o:ole="">
            <v:imagedata r:id="rId136" o:title=""/>
          </v:shape>
          <o:OLEObject Type="Embed" ProgID="Equation.3" ShapeID="_x0000_i1486" DrawAspect="Content" ObjectID="_1645617075" r:id="rId137"/>
        </w:object>
      </w:r>
      <w:r w:rsidRPr="007F32F5">
        <w:rPr>
          <w:rFonts w:ascii="Times New Roman" w:hAnsi="Times New Roman" w:cs="Times New Roman"/>
          <w:i/>
          <w:iCs/>
          <w:sz w:val="24"/>
          <w:szCs w:val="24"/>
        </w:rPr>
        <w:t xml:space="preserve"> </w:t>
      </w:r>
      <w:r w:rsidRPr="007F32F5">
        <w:rPr>
          <w:rFonts w:ascii="Times New Roman" w:hAnsi="Times New Roman" w:cs="Times New Roman"/>
          <w:sz w:val="24"/>
          <w:szCs w:val="24"/>
        </w:rPr>
        <w:t xml:space="preserve">= 0.05 and </w:t>
      </w:r>
      <w:proofErr w:type="spellStart"/>
      <w:proofErr w:type="gramStart"/>
      <w:r w:rsidRPr="007F32F5">
        <w:rPr>
          <w:rFonts w:ascii="Times New Roman" w:hAnsi="Times New Roman" w:cs="Times New Roman"/>
          <w:sz w:val="24"/>
          <w:szCs w:val="24"/>
        </w:rPr>
        <w:t>df</w:t>
      </w:r>
      <w:proofErr w:type="spellEnd"/>
      <w:proofErr w:type="gramEnd"/>
      <w:r w:rsidRPr="007F32F5">
        <w:rPr>
          <w:rFonts w:ascii="Times New Roman" w:hAnsi="Times New Roman" w:cs="Times New Roman"/>
          <w:sz w:val="24"/>
          <w:szCs w:val="24"/>
        </w:rPr>
        <w:t xml:space="preserve"> = 2 (see App. 6), we cannot reject </w:t>
      </w:r>
      <w:r w:rsidRPr="007F32F5">
        <w:rPr>
          <w:rFonts w:ascii="Times New Roman" w:hAnsi="Times New Roman" w:cs="Times New Roman"/>
          <w:i/>
          <w:iCs/>
          <w:sz w:val="24"/>
          <w:szCs w:val="24"/>
        </w:rPr>
        <w:t xml:space="preserve">Ho, </w:t>
      </w:r>
      <w:r w:rsidRPr="007F32F5">
        <w:rPr>
          <w:rFonts w:ascii="Times New Roman" w:hAnsi="Times New Roman" w:cs="Times New Roman"/>
          <w:sz w:val="24"/>
          <w:szCs w:val="24"/>
        </w:rPr>
        <w:t>that the past sales pattern still prevails.</w:t>
      </w:r>
    </w:p>
    <w:p w:rsidR="00B430AD" w:rsidRDefault="00B430AD" w:rsidP="00B430AD">
      <w:pPr>
        <w:rPr>
          <w:rFonts w:ascii="Times New Roman" w:hAnsi="Times New Roman" w:cs="Times New Roman"/>
          <w:sz w:val="24"/>
          <w:szCs w:val="24"/>
        </w:rPr>
      </w:pPr>
    </w:p>
    <w:p w:rsidR="00B430AD" w:rsidRPr="007F32F5" w:rsidRDefault="00B430AD" w:rsidP="00B430AD">
      <w:pPr>
        <w:rPr>
          <w:rFonts w:ascii="Times New Roman" w:hAnsi="Times New Roman" w:cs="Times New Roman"/>
          <w:b/>
          <w:sz w:val="24"/>
          <w:szCs w:val="24"/>
        </w:rPr>
      </w:pPr>
      <w:r w:rsidRPr="007F32F5">
        <w:rPr>
          <w:rFonts w:ascii="Times New Roman" w:hAnsi="Times New Roman" w:cs="Times New Roman"/>
          <w:b/>
          <w:sz w:val="24"/>
          <w:szCs w:val="24"/>
        </w:rPr>
        <w:t>Example 2</w:t>
      </w: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r w:rsidRPr="007F32F5">
        <w:rPr>
          <w:rFonts w:ascii="Times New Roman" w:hAnsi="Times New Roman" w:cs="Times New Roman"/>
          <w:sz w:val="24"/>
          <w:szCs w:val="24"/>
        </w:rPr>
        <w:t>A car dealer has colle</w:t>
      </w:r>
      <w:r>
        <w:rPr>
          <w:rFonts w:ascii="Times New Roman" w:hAnsi="Times New Roman" w:cs="Times New Roman"/>
          <w:sz w:val="24"/>
          <w:szCs w:val="24"/>
        </w:rPr>
        <w:t>cted the data shown in Table 1</w:t>
      </w:r>
      <w:r w:rsidRPr="007F32F5">
        <w:rPr>
          <w:rFonts w:ascii="Times New Roman" w:hAnsi="Times New Roman" w:cs="Times New Roman"/>
          <w:sz w:val="24"/>
          <w:szCs w:val="24"/>
        </w:rPr>
        <w:t xml:space="preserve"> on the number of foreign and domestic cars</w:t>
      </w:r>
      <w:r>
        <w:rPr>
          <w:rFonts w:ascii="Times New Roman" w:hAnsi="Times New Roman" w:cs="Times New Roman"/>
          <w:sz w:val="24"/>
          <w:szCs w:val="24"/>
        </w:rPr>
        <w:t xml:space="preserve"> </w:t>
      </w:r>
      <w:r w:rsidRPr="007F32F5">
        <w:rPr>
          <w:rFonts w:ascii="Times New Roman" w:hAnsi="Times New Roman" w:cs="Times New Roman"/>
          <w:sz w:val="24"/>
          <w:szCs w:val="24"/>
        </w:rPr>
        <w:t xml:space="preserve">purchased by customers under 30 years old and 30 and above. </w:t>
      </w: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p>
    <w:p w:rsidR="00B430AD" w:rsidRPr="007E099F" w:rsidRDefault="00B430AD" w:rsidP="00B430AD">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Table 1</w:t>
      </w:r>
      <w:proofErr w:type="gramStart"/>
      <w:r>
        <w:rPr>
          <w:rFonts w:ascii="Times New Roman" w:hAnsi="Times New Roman" w:cs="Times New Roman"/>
          <w:b/>
          <w:sz w:val="24"/>
          <w:szCs w:val="24"/>
        </w:rPr>
        <w:t>:</w:t>
      </w:r>
      <w:r w:rsidRPr="007E099F">
        <w:rPr>
          <w:rFonts w:ascii="Times New Roman" w:hAnsi="Times New Roman" w:cs="Times New Roman"/>
          <w:b/>
          <w:sz w:val="24"/>
          <w:szCs w:val="24"/>
        </w:rPr>
        <w:t>Table</w:t>
      </w:r>
      <w:proofErr w:type="gramEnd"/>
      <w:r w:rsidRPr="007E099F">
        <w:rPr>
          <w:rFonts w:ascii="Times New Roman" w:hAnsi="Times New Roman" w:cs="Times New Roman"/>
          <w:b/>
          <w:sz w:val="24"/>
          <w:szCs w:val="24"/>
        </w:rPr>
        <w:t xml:space="preserve"> for Car Buyers</w:t>
      </w:r>
    </w:p>
    <w:tbl>
      <w:tblPr>
        <w:tblStyle w:val="TableGrid"/>
        <w:tblW w:w="0" w:type="auto"/>
        <w:tblLook w:val="04A0" w:firstRow="1" w:lastRow="0" w:firstColumn="1" w:lastColumn="0" w:noHBand="0" w:noVBand="1"/>
      </w:tblPr>
      <w:tblGrid>
        <w:gridCol w:w="2392"/>
        <w:gridCol w:w="2395"/>
        <w:gridCol w:w="2395"/>
        <w:gridCol w:w="2394"/>
      </w:tblGrid>
      <w:tr w:rsidR="00B430AD" w:rsidTr="00B430AD">
        <w:tc>
          <w:tcPr>
            <w:tcW w:w="2393" w:type="dxa"/>
            <w:vMerge w:val="restart"/>
          </w:tcPr>
          <w:p w:rsidR="00B430AD" w:rsidRPr="007E099F" w:rsidRDefault="00B430AD" w:rsidP="00B430AD">
            <w:pPr>
              <w:autoSpaceDE w:val="0"/>
              <w:autoSpaceDN w:val="0"/>
              <w:adjustRightInd w:val="0"/>
              <w:spacing w:line="360" w:lineRule="auto"/>
              <w:jc w:val="both"/>
              <w:rPr>
                <w:rFonts w:ascii="Times New Roman" w:hAnsi="Times New Roman" w:cs="Times New Roman"/>
                <w:b/>
                <w:sz w:val="24"/>
                <w:szCs w:val="24"/>
              </w:rPr>
            </w:pPr>
            <w:r w:rsidRPr="007E099F">
              <w:rPr>
                <w:rFonts w:ascii="Times New Roman" w:hAnsi="Times New Roman" w:cs="Times New Roman"/>
                <w:b/>
                <w:sz w:val="24"/>
                <w:szCs w:val="24"/>
              </w:rPr>
              <w:t xml:space="preserve">Age </w:t>
            </w:r>
          </w:p>
        </w:tc>
        <w:tc>
          <w:tcPr>
            <w:tcW w:w="4789" w:type="dxa"/>
            <w:gridSpan w:val="2"/>
          </w:tcPr>
          <w:p w:rsidR="00B430AD" w:rsidRPr="007E099F" w:rsidRDefault="00B430AD" w:rsidP="00B430AD">
            <w:pPr>
              <w:autoSpaceDE w:val="0"/>
              <w:autoSpaceDN w:val="0"/>
              <w:adjustRightInd w:val="0"/>
              <w:spacing w:line="360" w:lineRule="auto"/>
              <w:jc w:val="center"/>
              <w:rPr>
                <w:rFonts w:ascii="Times New Roman" w:hAnsi="Times New Roman" w:cs="Times New Roman"/>
                <w:b/>
                <w:sz w:val="24"/>
                <w:szCs w:val="24"/>
              </w:rPr>
            </w:pPr>
            <w:r w:rsidRPr="007E099F">
              <w:rPr>
                <w:rFonts w:ascii="Times New Roman" w:hAnsi="Times New Roman" w:cs="Times New Roman"/>
                <w:b/>
                <w:sz w:val="24"/>
                <w:szCs w:val="24"/>
              </w:rPr>
              <w:t>Type of Car</w:t>
            </w:r>
          </w:p>
        </w:tc>
        <w:tc>
          <w:tcPr>
            <w:tcW w:w="2394" w:type="dxa"/>
            <w:vMerge w:val="restart"/>
          </w:tcPr>
          <w:p w:rsidR="00B430AD" w:rsidRPr="007E099F" w:rsidRDefault="00B430AD" w:rsidP="00B430AD">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E099F">
              <w:rPr>
                <w:rFonts w:ascii="Times New Roman" w:hAnsi="Times New Roman" w:cs="Times New Roman"/>
                <w:b/>
                <w:sz w:val="24"/>
                <w:szCs w:val="24"/>
              </w:rPr>
              <w:t>Total</w:t>
            </w:r>
          </w:p>
        </w:tc>
      </w:tr>
      <w:tr w:rsidR="00B430AD" w:rsidTr="00B430AD">
        <w:tc>
          <w:tcPr>
            <w:tcW w:w="2393" w:type="dxa"/>
            <w:vMerge/>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p>
        </w:tc>
        <w:tc>
          <w:tcPr>
            <w:tcW w:w="2395" w:type="dxa"/>
          </w:tcPr>
          <w:p w:rsidR="00B430AD" w:rsidRPr="007E099F" w:rsidRDefault="00B430AD" w:rsidP="00B430AD">
            <w:pPr>
              <w:autoSpaceDE w:val="0"/>
              <w:autoSpaceDN w:val="0"/>
              <w:adjustRightInd w:val="0"/>
              <w:spacing w:line="360" w:lineRule="auto"/>
              <w:jc w:val="center"/>
              <w:rPr>
                <w:rFonts w:ascii="Times New Roman" w:hAnsi="Times New Roman" w:cs="Times New Roman"/>
                <w:b/>
                <w:sz w:val="24"/>
                <w:szCs w:val="24"/>
              </w:rPr>
            </w:pPr>
            <w:r w:rsidRPr="007E099F">
              <w:rPr>
                <w:rFonts w:ascii="Times New Roman" w:hAnsi="Times New Roman" w:cs="Times New Roman"/>
                <w:b/>
                <w:sz w:val="24"/>
                <w:szCs w:val="24"/>
              </w:rPr>
              <w:t>Foreign</w:t>
            </w:r>
          </w:p>
        </w:tc>
        <w:tc>
          <w:tcPr>
            <w:tcW w:w="2394" w:type="dxa"/>
          </w:tcPr>
          <w:p w:rsidR="00B430AD" w:rsidRPr="007E099F" w:rsidRDefault="00B430AD" w:rsidP="00B430AD">
            <w:pPr>
              <w:autoSpaceDE w:val="0"/>
              <w:autoSpaceDN w:val="0"/>
              <w:adjustRightInd w:val="0"/>
              <w:spacing w:line="360" w:lineRule="auto"/>
              <w:jc w:val="center"/>
              <w:rPr>
                <w:rFonts w:ascii="Times New Roman" w:hAnsi="Times New Roman" w:cs="Times New Roman"/>
                <w:b/>
                <w:sz w:val="24"/>
                <w:szCs w:val="24"/>
              </w:rPr>
            </w:pPr>
            <w:r w:rsidRPr="007E099F">
              <w:rPr>
                <w:rFonts w:ascii="Times New Roman" w:hAnsi="Times New Roman" w:cs="Times New Roman"/>
                <w:b/>
                <w:sz w:val="24"/>
                <w:szCs w:val="24"/>
              </w:rPr>
              <w:t>Domestic</w:t>
            </w:r>
          </w:p>
        </w:tc>
        <w:tc>
          <w:tcPr>
            <w:tcW w:w="2394" w:type="dxa"/>
            <w:vMerge/>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p>
        </w:tc>
      </w:tr>
      <w:tr w:rsidR="00B430AD" w:rsidTr="00B430AD">
        <w:tc>
          <w:tcPr>
            <w:tcW w:w="2393" w:type="dxa"/>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&lt; 30</w:t>
            </w:r>
          </w:p>
        </w:tc>
        <w:tc>
          <w:tcPr>
            <w:tcW w:w="2395" w:type="dxa"/>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2394" w:type="dxa"/>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2394" w:type="dxa"/>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B430AD" w:rsidTr="00B430AD">
        <w:tc>
          <w:tcPr>
            <w:tcW w:w="2393" w:type="dxa"/>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r w:rsidRPr="007E099F">
              <w:rPr>
                <w:rFonts w:ascii="Times New Roman" w:hAnsi="Times New Roman" w:cs="Times New Roman"/>
                <w:position w:val="-6"/>
                <w:sz w:val="24"/>
                <w:szCs w:val="24"/>
              </w:rPr>
              <w:object w:dxaOrig="499" w:dyaOrig="279">
                <v:shape id="_x0000_i1489" type="#_x0000_t75" style="width:24.9pt;height:13.85pt" o:ole="">
                  <v:imagedata r:id="rId138" o:title=""/>
                </v:shape>
                <o:OLEObject Type="Embed" ProgID="Equation.3" ShapeID="_x0000_i1489" DrawAspect="Content" ObjectID="_1645617076" r:id="rId139"/>
              </w:object>
            </w:r>
          </w:p>
        </w:tc>
        <w:tc>
          <w:tcPr>
            <w:tcW w:w="2395" w:type="dxa"/>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2394" w:type="dxa"/>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80</w:t>
            </w:r>
          </w:p>
        </w:tc>
        <w:tc>
          <w:tcPr>
            <w:tcW w:w="2394" w:type="dxa"/>
          </w:tcPr>
          <w:p w:rsidR="00B430AD" w:rsidRDefault="00B430AD" w:rsidP="00B430A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B430AD" w:rsidTr="00B430AD">
        <w:tblPrEx>
          <w:tblLook w:val="0000" w:firstRow="0" w:lastRow="0" w:firstColumn="0" w:lastColumn="0" w:noHBand="0" w:noVBand="0"/>
        </w:tblPrEx>
        <w:trPr>
          <w:trHeight w:val="485"/>
        </w:trPr>
        <w:tc>
          <w:tcPr>
            <w:tcW w:w="2393" w:type="dxa"/>
          </w:tcPr>
          <w:p w:rsidR="00B430AD" w:rsidRDefault="00B430AD" w:rsidP="00B430AD">
            <w:pPr>
              <w:autoSpaceDE w:val="0"/>
              <w:autoSpaceDN w:val="0"/>
              <w:adjustRightInd w:val="0"/>
              <w:spacing w:line="360" w:lineRule="auto"/>
              <w:ind w:left="108"/>
              <w:jc w:val="both"/>
              <w:rPr>
                <w:rFonts w:ascii="Times New Roman" w:hAnsi="Times New Roman" w:cs="Times New Roman"/>
                <w:sz w:val="24"/>
                <w:szCs w:val="24"/>
              </w:rPr>
            </w:pPr>
            <w:r>
              <w:rPr>
                <w:rFonts w:ascii="Times New Roman" w:hAnsi="Times New Roman" w:cs="Times New Roman"/>
                <w:sz w:val="24"/>
                <w:szCs w:val="24"/>
              </w:rPr>
              <w:t>Total</w:t>
            </w:r>
          </w:p>
        </w:tc>
        <w:tc>
          <w:tcPr>
            <w:tcW w:w="2395" w:type="dxa"/>
          </w:tcPr>
          <w:p w:rsidR="00B430AD" w:rsidRDefault="00B430AD" w:rsidP="00B430AD">
            <w:pPr>
              <w:autoSpaceDE w:val="0"/>
              <w:autoSpaceDN w:val="0"/>
              <w:adjustRightInd w:val="0"/>
              <w:spacing w:line="360" w:lineRule="auto"/>
              <w:ind w:left="108"/>
              <w:jc w:val="both"/>
              <w:rPr>
                <w:rFonts w:ascii="Times New Roman" w:hAnsi="Times New Roman" w:cs="Times New Roman"/>
                <w:sz w:val="24"/>
                <w:szCs w:val="24"/>
              </w:rPr>
            </w:pPr>
            <w:r>
              <w:rPr>
                <w:rFonts w:ascii="Times New Roman" w:hAnsi="Times New Roman" w:cs="Times New Roman"/>
                <w:sz w:val="24"/>
                <w:szCs w:val="24"/>
              </w:rPr>
              <w:t>50</w:t>
            </w:r>
          </w:p>
        </w:tc>
        <w:tc>
          <w:tcPr>
            <w:tcW w:w="2395" w:type="dxa"/>
          </w:tcPr>
          <w:p w:rsidR="00B430AD" w:rsidRDefault="00B430AD" w:rsidP="00B430AD">
            <w:pPr>
              <w:autoSpaceDE w:val="0"/>
              <w:autoSpaceDN w:val="0"/>
              <w:adjustRightInd w:val="0"/>
              <w:spacing w:line="360" w:lineRule="auto"/>
              <w:ind w:left="108"/>
              <w:jc w:val="both"/>
              <w:rPr>
                <w:rFonts w:ascii="Times New Roman" w:hAnsi="Times New Roman" w:cs="Times New Roman"/>
                <w:sz w:val="24"/>
                <w:szCs w:val="24"/>
              </w:rPr>
            </w:pPr>
            <w:r>
              <w:rPr>
                <w:rFonts w:ascii="Times New Roman" w:hAnsi="Times New Roman" w:cs="Times New Roman"/>
                <w:sz w:val="24"/>
                <w:szCs w:val="24"/>
              </w:rPr>
              <w:t>120</w:t>
            </w:r>
          </w:p>
        </w:tc>
        <w:tc>
          <w:tcPr>
            <w:tcW w:w="2393" w:type="dxa"/>
          </w:tcPr>
          <w:p w:rsidR="00B430AD" w:rsidRDefault="00B430AD" w:rsidP="00B430AD">
            <w:pPr>
              <w:autoSpaceDE w:val="0"/>
              <w:autoSpaceDN w:val="0"/>
              <w:adjustRightInd w:val="0"/>
              <w:spacing w:line="360" w:lineRule="auto"/>
              <w:ind w:left="108"/>
              <w:jc w:val="both"/>
              <w:rPr>
                <w:rFonts w:ascii="Times New Roman" w:hAnsi="Times New Roman" w:cs="Times New Roman"/>
                <w:sz w:val="24"/>
                <w:szCs w:val="24"/>
              </w:rPr>
            </w:pPr>
            <w:r>
              <w:rPr>
                <w:rFonts w:ascii="Times New Roman" w:hAnsi="Times New Roman" w:cs="Times New Roman"/>
                <w:sz w:val="24"/>
                <w:szCs w:val="24"/>
              </w:rPr>
              <w:t>170</w:t>
            </w:r>
          </w:p>
        </w:tc>
      </w:tr>
    </w:tbl>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7F32F5">
        <w:rPr>
          <w:rFonts w:ascii="Times New Roman" w:hAnsi="Times New Roman" w:cs="Times New Roman"/>
          <w:sz w:val="24"/>
          <w:szCs w:val="24"/>
        </w:rPr>
        <w:t>est at the 1% level</w:t>
      </w:r>
      <w:r>
        <w:rPr>
          <w:rFonts w:ascii="Times New Roman" w:hAnsi="Times New Roman" w:cs="Times New Roman"/>
          <w:sz w:val="24"/>
          <w:szCs w:val="24"/>
        </w:rPr>
        <w:t xml:space="preserve"> of significance if the type of </w:t>
      </w:r>
      <w:r w:rsidRPr="007F32F5">
        <w:rPr>
          <w:rFonts w:ascii="Times New Roman" w:hAnsi="Times New Roman" w:cs="Times New Roman"/>
          <w:sz w:val="24"/>
          <w:szCs w:val="24"/>
        </w:rPr>
        <w:t>car bought (foreign or domestic) is independent of the age of the buyer</w:t>
      </w:r>
      <w:r>
        <w:rPr>
          <w:rFonts w:ascii="Times New Roman" w:hAnsi="Times New Roman" w:cs="Times New Roman"/>
          <w:sz w:val="24"/>
          <w:szCs w:val="24"/>
        </w:rPr>
        <w:t>.</w:t>
      </w:r>
    </w:p>
    <w:p w:rsidR="00B430AD" w:rsidRDefault="00B430AD" w:rsidP="00B430AD">
      <w:pPr>
        <w:autoSpaceDE w:val="0"/>
        <w:autoSpaceDN w:val="0"/>
        <w:adjustRightInd w:val="0"/>
        <w:spacing w:after="0" w:line="360" w:lineRule="auto"/>
        <w:jc w:val="both"/>
        <w:rPr>
          <w:rFonts w:ascii="Times New Roman" w:hAnsi="Times New Roman" w:cs="Times New Roman"/>
          <w:b/>
          <w:sz w:val="24"/>
          <w:szCs w:val="24"/>
        </w:rPr>
      </w:pPr>
    </w:p>
    <w:p w:rsidR="00B430AD" w:rsidRPr="008D1C8B" w:rsidRDefault="00B430AD" w:rsidP="00B430AD">
      <w:pPr>
        <w:autoSpaceDE w:val="0"/>
        <w:autoSpaceDN w:val="0"/>
        <w:adjustRightInd w:val="0"/>
        <w:spacing w:after="0" w:line="360" w:lineRule="auto"/>
        <w:jc w:val="both"/>
        <w:rPr>
          <w:rFonts w:ascii="Times New Roman" w:hAnsi="Times New Roman" w:cs="Times New Roman"/>
          <w:b/>
          <w:sz w:val="24"/>
          <w:szCs w:val="24"/>
        </w:rPr>
      </w:pPr>
      <w:r w:rsidRPr="008D1C8B">
        <w:rPr>
          <w:rFonts w:ascii="Times New Roman" w:hAnsi="Times New Roman" w:cs="Times New Roman"/>
          <w:b/>
          <w:sz w:val="24"/>
          <w:szCs w:val="24"/>
        </w:rPr>
        <w:t>Solution</w:t>
      </w: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Constructs a table of expected frequencies (Table 2</w:t>
      </w:r>
      <w:r w:rsidRPr="007F32F5">
        <w:rPr>
          <w:rFonts w:ascii="Times New Roman" w:hAnsi="Times New Roman" w:cs="Times New Roman"/>
          <w:sz w:val="24"/>
          <w:szCs w:val="24"/>
        </w:rPr>
        <w:t>).</w:t>
      </w:r>
      <w:proofErr w:type="gramEnd"/>
      <w:r w:rsidRPr="007F32F5">
        <w:rPr>
          <w:rFonts w:ascii="Times New Roman" w:hAnsi="Times New Roman" w:cs="Times New Roman"/>
          <w:sz w:val="24"/>
          <w:szCs w:val="24"/>
        </w:rPr>
        <w:t xml:space="preserve"> For the first cell in row 1 and column 1, we obtain</w:t>
      </w:r>
      <w:r>
        <w:rPr>
          <w:rFonts w:ascii="Times New Roman" w:hAnsi="Times New Roman" w:cs="Times New Roman"/>
          <w:sz w:val="24"/>
          <w:szCs w:val="24"/>
        </w:rPr>
        <w:tab/>
      </w: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D1C8B">
        <w:rPr>
          <w:rFonts w:ascii="Times New Roman" w:hAnsi="Times New Roman" w:cs="Times New Roman"/>
          <w:position w:val="-24"/>
          <w:sz w:val="24"/>
          <w:szCs w:val="24"/>
        </w:rPr>
        <w:object w:dxaOrig="3420" w:dyaOrig="700">
          <v:shape id="_x0000_i1490" type="#_x0000_t75" style="width:171pt;height:35.3pt" o:ole="">
            <v:imagedata r:id="rId140" o:title=""/>
          </v:shape>
          <o:OLEObject Type="Embed" ProgID="Equation.3" ShapeID="_x0000_i1490" DrawAspect="Content" ObjectID="_1645617077" r:id="rId141"/>
        </w:object>
      </w:r>
    </w:p>
    <w:p w:rsidR="00B430AD" w:rsidRDefault="00B430AD" w:rsidP="00B430AD">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b/>
      </w:r>
      <w:r w:rsidRPr="008D1C8B">
        <w:rPr>
          <w:rFonts w:ascii="Times New Roman" w:hAnsi="Times New Roman" w:cs="Times New Roman"/>
          <w:b/>
          <w:bCs/>
          <w:sz w:val="24"/>
          <w:szCs w:val="24"/>
        </w:rPr>
        <w:t>Table 2: Table of Expected Frequencies for the Observed Frequencies</w:t>
      </w:r>
    </w:p>
    <w:p w:rsidR="00B430AD" w:rsidRDefault="00B430AD" w:rsidP="00B430AD">
      <w:pPr>
        <w:rPr>
          <w:rFonts w:ascii="Times New Roman" w:hAnsi="Times New Roman" w:cs="Times New Roman"/>
          <w:sz w:val="24"/>
          <w:szCs w:val="24"/>
        </w:rPr>
      </w:pPr>
    </w:p>
    <w:p w:rsidR="00B430AD" w:rsidRPr="008D1C8B"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ab/>
      </w:r>
    </w:p>
    <w:tbl>
      <w:tblPr>
        <w:tblStyle w:val="TableGrid"/>
        <w:tblW w:w="0" w:type="auto"/>
        <w:tblInd w:w="828" w:type="dxa"/>
        <w:tblLook w:val="04A0" w:firstRow="1" w:lastRow="0" w:firstColumn="1" w:lastColumn="0" w:noHBand="0" w:noVBand="1"/>
      </w:tblPr>
      <w:tblGrid>
        <w:gridCol w:w="1565"/>
        <w:gridCol w:w="2396"/>
        <w:gridCol w:w="2396"/>
        <w:gridCol w:w="1203"/>
      </w:tblGrid>
      <w:tr w:rsidR="00B430AD" w:rsidTr="00B430AD">
        <w:tc>
          <w:tcPr>
            <w:tcW w:w="1565" w:type="dxa"/>
            <w:vMerge w:val="restart"/>
          </w:tcPr>
          <w:p w:rsidR="00B430AD" w:rsidRPr="008D1C8B" w:rsidRDefault="00B430AD" w:rsidP="00B430AD">
            <w:pPr>
              <w:tabs>
                <w:tab w:val="left" w:pos="955"/>
              </w:tabs>
              <w:rPr>
                <w:rFonts w:ascii="Times New Roman" w:hAnsi="Times New Roman" w:cs="Times New Roman"/>
                <w:b/>
                <w:sz w:val="24"/>
                <w:szCs w:val="24"/>
              </w:rPr>
            </w:pPr>
            <w:r w:rsidRPr="008D1C8B">
              <w:rPr>
                <w:rFonts w:ascii="Times New Roman" w:hAnsi="Times New Roman" w:cs="Times New Roman"/>
                <w:b/>
                <w:sz w:val="24"/>
                <w:szCs w:val="24"/>
              </w:rPr>
              <w:t>Age</w:t>
            </w:r>
          </w:p>
        </w:tc>
        <w:tc>
          <w:tcPr>
            <w:tcW w:w="4792" w:type="dxa"/>
            <w:gridSpan w:val="2"/>
          </w:tcPr>
          <w:p w:rsidR="00B430AD" w:rsidRDefault="00B430AD" w:rsidP="00B430AD">
            <w:pPr>
              <w:tabs>
                <w:tab w:val="left" w:pos="955"/>
              </w:tabs>
              <w:jc w:val="center"/>
              <w:rPr>
                <w:rFonts w:ascii="Times New Roman" w:hAnsi="Times New Roman" w:cs="Times New Roman"/>
                <w:sz w:val="24"/>
                <w:szCs w:val="24"/>
              </w:rPr>
            </w:pPr>
            <w:r>
              <w:rPr>
                <w:rFonts w:ascii="Times New Roman" w:hAnsi="Times New Roman" w:cs="Times New Roman"/>
                <w:sz w:val="24"/>
                <w:szCs w:val="24"/>
              </w:rPr>
              <w:t>Type of Car</w:t>
            </w:r>
          </w:p>
        </w:tc>
        <w:tc>
          <w:tcPr>
            <w:tcW w:w="1203" w:type="dxa"/>
            <w:vMerge w:val="restart"/>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Total</w:t>
            </w:r>
          </w:p>
        </w:tc>
      </w:tr>
      <w:tr w:rsidR="00B430AD" w:rsidTr="00B430AD">
        <w:tc>
          <w:tcPr>
            <w:tcW w:w="1565" w:type="dxa"/>
            <w:vMerge/>
          </w:tcPr>
          <w:p w:rsidR="00B430AD" w:rsidRDefault="00B430AD" w:rsidP="00B430AD">
            <w:pPr>
              <w:tabs>
                <w:tab w:val="left" w:pos="955"/>
              </w:tabs>
              <w:rPr>
                <w:rFonts w:ascii="Times New Roman" w:hAnsi="Times New Roman" w:cs="Times New Roman"/>
                <w:sz w:val="24"/>
                <w:szCs w:val="24"/>
              </w:rPr>
            </w:pPr>
          </w:p>
        </w:tc>
        <w:tc>
          <w:tcPr>
            <w:tcW w:w="2396" w:type="dxa"/>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 xml:space="preserve">Foreign </w:t>
            </w:r>
          </w:p>
        </w:tc>
        <w:tc>
          <w:tcPr>
            <w:tcW w:w="2396" w:type="dxa"/>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Domestic</w:t>
            </w:r>
          </w:p>
        </w:tc>
        <w:tc>
          <w:tcPr>
            <w:tcW w:w="1203" w:type="dxa"/>
            <w:vMerge/>
          </w:tcPr>
          <w:p w:rsidR="00B430AD" w:rsidRDefault="00B430AD" w:rsidP="00B430AD">
            <w:pPr>
              <w:tabs>
                <w:tab w:val="left" w:pos="955"/>
              </w:tabs>
              <w:rPr>
                <w:rFonts w:ascii="Times New Roman" w:hAnsi="Times New Roman" w:cs="Times New Roman"/>
                <w:sz w:val="24"/>
                <w:szCs w:val="24"/>
              </w:rPr>
            </w:pPr>
          </w:p>
        </w:tc>
      </w:tr>
      <w:tr w:rsidR="00B430AD" w:rsidTr="00B430AD">
        <w:trPr>
          <w:trHeight w:val="562"/>
        </w:trPr>
        <w:tc>
          <w:tcPr>
            <w:tcW w:w="1565" w:type="dxa"/>
          </w:tcPr>
          <w:p w:rsidR="00B430AD" w:rsidRDefault="00B430AD" w:rsidP="00B430AD">
            <w:pPr>
              <w:tabs>
                <w:tab w:val="left" w:pos="955"/>
              </w:tabs>
              <w:rPr>
                <w:rFonts w:ascii="Times New Roman" w:hAnsi="Times New Roman" w:cs="Times New Roman"/>
                <w:sz w:val="24"/>
                <w:szCs w:val="24"/>
              </w:rPr>
            </w:pPr>
            <w:r w:rsidRPr="004956BB">
              <w:rPr>
                <w:rFonts w:ascii="Times New Roman" w:hAnsi="Times New Roman" w:cs="Times New Roman"/>
                <w:position w:val="-6"/>
                <w:sz w:val="24"/>
                <w:szCs w:val="24"/>
              </w:rPr>
              <w:object w:dxaOrig="499" w:dyaOrig="279">
                <v:shape id="_x0000_i1491" type="#_x0000_t75" style="width:24.9pt;height:13.85pt" o:ole="">
                  <v:imagedata r:id="rId142" o:title=""/>
                </v:shape>
                <o:OLEObject Type="Embed" ProgID="Equation.3" ShapeID="_x0000_i1491" DrawAspect="Content" ObjectID="_1645617078" r:id="rId143"/>
              </w:object>
            </w:r>
          </w:p>
          <w:p w:rsidR="00B430AD" w:rsidRDefault="00B430AD" w:rsidP="00B430AD">
            <w:pPr>
              <w:tabs>
                <w:tab w:val="left" w:pos="955"/>
              </w:tabs>
              <w:rPr>
                <w:rFonts w:ascii="Times New Roman" w:hAnsi="Times New Roman" w:cs="Times New Roman"/>
                <w:sz w:val="24"/>
                <w:szCs w:val="24"/>
              </w:rPr>
            </w:pPr>
            <w:r w:rsidRPr="004956BB">
              <w:rPr>
                <w:rFonts w:ascii="Times New Roman" w:hAnsi="Times New Roman" w:cs="Times New Roman"/>
                <w:position w:val="-6"/>
                <w:sz w:val="24"/>
                <w:szCs w:val="24"/>
              </w:rPr>
              <w:object w:dxaOrig="499" w:dyaOrig="279">
                <v:shape id="_x0000_i1492" type="#_x0000_t75" style="width:24.9pt;height:13.85pt" o:ole="">
                  <v:imagedata r:id="rId144" o:title=""/>
                </v:shape>
                <o:OLEObject Type="Embed" ProgID="Equation.3" ShapeID="_x0000_i1492" DrawAspect="Content" ObjectID="_1645617079" r:id="rId145"/>
              </w:object>
            </w:r>
          </w:p>
        </w:tc>
        <w:tc>
          <w:tcPr>
            <w:tcW w:w="2396" w:type="dxa"/>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21</w:t>
            </w:r>
          </w:p>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29</w:t>
            </w:r>
          </w:p>
        </w:tc>
        <w:tc>
          <w:tcPr>
            <w:tcW w:w="2396" w:type="dxa"/>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49</w:t>
            </w:r>
          </w:p>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71</w:t>
            </w:r>
          </w:p>
        </w:tc>
        <w:tc>
          <w:tcPr>
            <w:tcW w:w="1203" w:type="dxa"/>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70</w:t>
            </w:r>
          </w:p>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100</w:t>
            </w:r>
          </w:p>
        </w:tc>
      </w:tr>
      <w:tr w:rsidR="00B430AD" w:rsidTr="00B430AD">
        <w:tblPrEx>
          <w:tblLook w:val="0000" w:firstRow="0" w:lastRow="0" w:firstColumn="0" w:lastColumn="0" w:noHBand="0" w:noVBand="0"/>
        </w:tblPrEx>
        <w:trPr>
          <w:trHeight w:val="278"/>
        </w:trPr>
        <w:tc>
          <w:tcPr>
            <w:tcW w:w="1565" w:type="dxa"/>
            <w:tcBorders>
              <w:bottom w:val="single" w:sz="4" w:space="0" w:color="auto"/>
            </w:tcBorders>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Total</w:t>
            </w:r>
          </w:p>
        </w:tc>
        <w:tc>
          <w:tcPr>
            <w:tcW w:w="2396" w:type="dxa"/>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50</w:t>
            </w:r>
          </w:p>
        </w:tc>
        <w:tc>
          <w:tcPr>
            <w:tcW w:w="2396" w:type="dxa"/>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120</w:t>
            </w:r>
          </w:p>
        </w:tc>
        <w:tc>
          <w:tcPr>
            <w:tcW w:w="1203" w:type="dxa"/>
          </w:tcPr>
          <w:p w:rsidR="00B430AD" w:rsidRDefault="00B430AD" w:rsidP="00B430AD">
            <w:pPr>
              <w:tabs>
                <w:tab w:val="left" w:pos="955"/>
              </w:tabs>
              <w:rPr>
                <w:rFonts w:ascii="Times New Roman" w:hAnsi="Times New Roman" w:cs="Times New Roman"/>
                <w:sz w:val="24"/>
                <w:szCs w:val="24"/>
              </w:rPr>
            </w:pPr>
            <w:r>
              <w:rPr>
                <w:rFonts w:ascii="Times New Roman" w:hAnsi="Times New Roman" w:cs="Times New Roman"/>
                <w:sz w:val="24"/>
                <w:szCs w:val="24"/>
              </w:rPr>
              <w:t>170</w:t>
            </w:r>
          </w:p>
        </w:tc>
      </w:tr>
    </w:tbl>
    <w:p w:rsidR="00B430AD" w:rsidRDefault="00B430AD" w:rsidP="00B430AD">
      <w:pPr>
        <w:tabs>
          <w:tab w:val="left" w:pos="955"/>
        </w:tabs>
        <w:rPr>
          <w:rFonts w:ascii="Times New Roman" w:hAnsi="Times New Roman" w:cs="Times New Roman"/>
          <w:sz w:val="24"/>
          <w:szCs w:val="24"/>
        </w:rPr>
      </w:pPr>
    </w:p>
    <w:p w:rsidR="00B430AD" w:rsidRDefault="00B430AD" w:rsidP="00B430A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C38CC">
        <w:rPr>
          <w:rFonts w:ascii="Times New Roman" w:hAnsi="Times New Roman" w:cs="Times New Roman"/>
          <w:position w:val="-30"/>
          <w:sz w:val="24"/>
          <w:szCs w:val="24"/>
        </w:rPr>
        <w:object w:dxaOrig="6300" w:dyaOrig="720">
          <v:shape id="_x0000_i1493" type="#_x0000_t75" style="width:315pt;height:36pt" o:ole="">
            <v:imagedata r:id="rId146" o:title=""/>
          </v:shape>
          <o:OLEObject Type="Embed" ProgID="Equation.3" ShapeID="_x0000_i1493" DrawAspect="Content" ObjectID="_1645617080" r:id="rId147"/>
        </w:object>
      </w:r>
    </w:p>
    <w:p w:rsidR="00B430AD" w:rsidRDefault="00B430AD" w:rsidP="00B430AD">
      <w:pPr>
        <w:tabs>
          <w:tab w:val="left" w:pos="1426"/>
        </w:tabs>
        <w:rPr>
          <w:rFonts w:ascii="Times New Roman" w:hAnsi="Times New Roman" w:cs="Times New Roman"/>
          <w:sz w:val="24"/>
          <w:szCs w:val="24"/>
        </w:rPr>
      </w:pPr>
      <w:r>
        <w:rPr>
          <w:rFonts w:ascii="Times New Roman" w:hAnsi="Times New Roman" w:cs="Times New Roman"/>
          <w:sz w:val="24"/>
          <w:szCs w:val="24"/>
        </w:rPr>
        <w:t xml:space="preserve">Chi-Square Critical: At </w:t>
      </w:r>
      <w:r w:rsidRPr="00874983">
        <w:rPr>
          <w:rFonts w:ascii="Times New Roman" w:hAnsi="Times New Roman" w:cs="Times New Roman"/>
          <w:position w:val="-10"/>
          <w:sz w:val="24"/>
          <w:szCs w:val="24"/>
        </w:rPr>
        <w:object w:dxaOrig="3360" w:dyaOrig="320">
          <v:shape id="_x0000_i1494" type="#_x0000_t75" style="width:168.25pt;height:15.9pt" o:ole="">
            <v:imagedata r:id="rId148" o:title=""/>
          </v:shape>
          <o:OLEObject Type="Embed" ProgID="Equation.3" ShapeID="_x0000_i1494" DrawAspect="Content" ObjectID="_1645617081" r:id="rId149"/>
        </w:object>
      </w:r>
      <w:r>
        <w:rPr>
          <w:rFonts w:ascii="Times New Roman" w:hAnsi="Times New Roman" w:cs="Times New Roman"/>
          <w:sz w:val="24"/>
          <w:szCs w:val="24"/>
        </w:rPr>
        <w:t>and 1% level of significance is 6.63</w:t>
      </w:r>
    </w:p>
    <w:p w:rsidR="00B430AD" w:rsidRPr="005C6A57" w:rsidRDefault="00B430AD" w:rsidP="00B430AD">
      <w:pPr>
        <w:autoSpaceDE w:val="0"/>
        <w:autoSpaceDN w:val="0"/>
        <w:adjustRightInd w:val="0"/>
        <w:spacing w:after="0" w:line="360" w:lineRule="auto"/>
        <w:rPr>
          <w:rFonts w:ascii="Times New Roman" w:hAnsi="Times New Roman" w:cs="Times New Roman"/>
          <w:i/>
          <w:iCs/>
          <w:sz w:val="24"/>
          <w:szCs w:val="24"/>
        </w:rPr>
      </w:pPr>
      <w:r>
        <w:rPr>
          <w:rFonts w:ascii="Times New Roman" w:hAnsi="Times New Roman" w:cs="Times New Roman"/>
          <w:sz w:val="24"/>
          <w:szCs w:val="24"/>
        </w:rPr>
        <w:t>Decision: W</w:t>
      </w:r>
      <w:r w:rsidRPr="00874983">
        <w:rPr>
          <w:rFonts w:ascii="Times New Roman" w:hAnsi="Times New Roman" w:cs="Times New Roman"/>
          <w:sz w:val="24"/>
          <w:szCs w:val="24"/>
        </w:rPr>
        <w:t xml:space="preserve">e reject </w:t>
      </w:r>
      <w:r w:rsidRPr="00874983">
        <w:rPr>
          <w:rFonts w:ascii="Times New Roman" w:hAnsi="Times New Roman" w:cs="Times New Roman"/>
          <w:i/>
          <w:iCs/>
          <w:sz w:val="24"/>
          <w:szCs w:val="24"/>
        </w:rPr>
        <w:t>Ho,</w:t>
      </w:r>
      <w:r>
        <w:rPr>
          <w:rFonts w:ascii="Times New Roman" w:hAnsi="Times New Roman" w:cs="Times New Roman"/>
          <w:i/>
          <w:iCs/>
          <w:sz w:val="24"/>
          <w:szCs w:val="24"/>
        </w:rPr>
        <w:t xml:space="preserve"> </w:t>
      </w:r>
      <w:r w:rsidRPr="00874983">
        <w:rPr>
          <w:rFonts w:ascii="Times New Roman" w:hAnsi="Times New Roman" w:cs="Times New Roman"/>
          <w:sz w:val="24"/>
          <w:szCs w:val="24"/>
        </w:rPr>
        <w:t xml:space="preserve">that age </w:t>
      </w:r>
      <w:proofErr w:type="gramStart"/>
      <w:r w:rsidRPr="00874983">
        <w:rPr>
          <w:rFonts w:ascii="Times New Roman" w:hAnsi="Times New Roman" w:cs="Times New Roman"/>
          <w:sz w:val="24"/>
          <w:szCs w:val="24"/>
        </w:rPr>
        <w:t>is</w:t>
      </w:r>
      <w:proofErr w:type="gramEnd"/>
      <w:r w:rsidRPr="00874983">
        <w:rPr>
          <w:rFonts w:ascii="Times New Roman" w:hAnsi="Times New Roman" w:cs="Times New Roman"/>
          <w:sz w:val="24"/>
          <w:szCs w:val="24"/>
        </w:rPr>
        <w:t xml:space="preserve"> not a factor in the type of car bought (and conclude that younger people seem more likely to buy foreign</w:t>
      </w:r>
      <w:r>
        <w:rPr>
          <w:rFonts w:ascii="Times New Roman" w:hAnsi="Times New Roman" w:cs="Times New Roman"/>
          <w:i/>
          <w:iCs/>
          <w:sz w:val="24"/>
          <w:szCs w:val="24"/>
        </w:rPr>
        <w:t xml:space="preserve"> </w:t>
      </w:r>
      <w:r w:rsidRPr="00874983">
        <w:rPr>
          <w:rFonts w:ascii="Times New Roman" w:hAnsi="Times New Roman" w:cs="Times New Roman"/>
          <w:sz w:val="24"/>
          <w:szCs w:val="24"/>
        </w:rPr>
        <w:t>cars).</w:t>
      </w:r>
      <w:r>
        <w:rPr>
          <w:rFonts w:ascii="Times New Roman" w:hAnsi="Times New Roman" w:cs="Times New Roman"/>
          <w:sz w:val="24"/>
          <w:szCs w:val="24"/>
        </w:rPr>
        <w:t xml:space="preserve"> </w:t>
      </w:r>
    </w:p>
    <w:p w:rsidR="00B430AD" w:rsidRDefault="00B430AD" w:rsidP="00B430AD">
      <w:pPr>
        <w:jc w:val="both"/>
        <w:rPr>
          <w:rFonts w:ascii="Times New Roman" w:eastAsia="Calibri" w:hAnsi="Times New Roman" w:cs="Times New Roman"/>
          <w:b/>
          <w:sz w:val="24"/>
          <w:szCs w:val="24"/>
        </w:rPr>
      </w:pPr>
    </w:p>
    <w:p w:rsidR="00B04B0F" w:rsidRPr="00B04B0F" w:rsidRDefault="00B04B0F" w:rsidP="00B04B0F">
      <w:pPr>
        <w:ind w:left="2880" w:firstLine="720"/>
        <w:jc w:val="both"/>
        <w:rPr>
          <w:rFonts w:ascii="Times New Roman" w:eastAsia="Calibri" w:hAnsi="Times New Roman" w:cs="Times New Roman"/>
          <w:b/>
          <w:sz w:val="24"/>
          <w:szCs w:val="24"/>
        </w:rPr>
      </w:pPr>
      <w:r w:rsidRPr="00B04B0F">
        <w:rPr>
          <w:rFonts w:ascii="Times New Roman" w:eastAsia="Calibri" w:hAnsi="Times New Roman" w:cs="Times New Roman"/>
          <w:b/>
          <w:sz w:val="24"/>
          <w:szCs w:val="24"/>
        </w:rPr>
        <w:t>Non-Parametric Tests</w:t>
      </w:r>
    </w:p>
    <w:p w:rsidR="00B04B0F" w:rsidRPr="00B04B0F" w:rsidRDefault="00B04B0F" w:rsidP="00B04B0F">
      <w:pPr>
        <w:spacing w:line="360" w:lineRule="auto"/>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 xml:space="preserve">So far we have assumed our sample is large or come from normally distributed populations. However, it may be inappropriate to treat the populations to be always normal. There are </w:t>
      </w:r>
      <w:r w:rsidRPr="00B04B0F">
        <w:rPr>
          <w:rFonts w:ascii="Times New Roman" w:eastAsia="Calibri" w:hAnsi="Times New Roman" w:cs="Times New Roman"/>
          <w:sz w:val="24"/>
          <w:szCs w:val="24"/>
        </w:rPr>
        <w:lastRenderedPageBreak/>
        <w:t xml:space="preserve">situations in which the use of normal curve may not be appropriate. In such situations techniques that do not make restrictive assumptions about the shape of the population are to be used. These techniques are classified as distribution free or more commonly, non-parametric tests. Such </w:t>
      </w:r>
      <w:proofErr w:type="gramStart"/>
      <w:r w:rsidRPr="00B04B0F">
        <w:rPr>
          <w:rFonts w:ascii="Times New Roman" w:eastAsia="Calibri" w:hAnsi="Times New Roman" w:cs="Times New Roman"/>
          <w:sz w:val="24"/>
          <w:szCs w:val="24"/>
        </w:rPr>
        <w:t>test include</w:t>
      </w:r>
      <w:proofErr w:type="gramEnd"/>
      <w:r w:rsidRPr="00B04B0F">
        <w:rPr>
          <w:rFonts w:ascii="Times New Roman" w:eastAsia="Calibri" w:hAnsi="Times New Roman" w:cs="Times New Roman"/>
          <w:sz w:val="24"/>
          <w:szCs w:val="24"/>
        </w:rPr>
        <w:t>:</w:t>
      </w:r>
    </w:p>
    <w:p w:rsidR="00B04B0F" w:rsidRPr="00B04B0F" w:rsidRDefault="00B04B0F" w:rsidP="00B04B0F">
      <w:pPr>
        <w:spacing w:line="360" w:lineRule="auto"/>
        <w:jc w:val="both"/>
        <w:rPr>
          <w:rFonts w:ascii="Times New Roman" w:eastAsia="Calibri" w:hAnsi="Times New Roman" w:cs="Times New Roman"/>
          <w:b/>
          <w:sz w:val="24"/>
          <w:szCs w:val="24"/>
        </w:rPr>
      </w:pPr>
      <w:r w:rsidRPr="00B04B0F">
        <w:rPr>
          <w:rFonts w:ascii="Times New Roman" w:eastAsia="Calibri" w:hAnsi="Times New Roman" w:cs="Times New Roman"/>
          <w:b/>
          <w:sz w:val="24"/>
          <w:szCs w:val="24"/>
        </w:rPr>
        <w:t>Sign Tests</w:t>
      </w:r>
    </w:p>
    <w:p w:rsidR="00B04B0F" w:rsidRPr="00B04B0F" w:rsidRDefault="00B04B0F" w:rsidP="00B04B0F">
      <w:pPr>
        <w:spacing w:line="360" w:lineRule="auto"/>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 xml:space="preserve">This test is based on the direction or sign (plus or minus) of a pair of observations and does not depend upon the numerical magnitude of the observations. The null hypothesis for sign test is that there is no real difference between the two pairs of data. We assign positive sign if </w:t>
      </w:r>
      <w:r w:rsidRPr="00B04B0F">
        <w:rPr>
          <w:rFonts w:ascii="Times New Roman" w:eastAsia="Calibri" w:hAnsi="Times New Roman" w:cs="Times New Roman"/>
          <w:b/>
          <w:i/>
          <w:sz w:val="24"/>
          <w:szCs w:val="24"/>
        </w:rPr>
        <w:t xml:space="preserve">x </w:t>
      </w:r>
      <w:r w:rsidRPr="00B04B0F">
        <w:rPr>
          <w:rFonts w:ascii="Times New Roman" w:eastAsia="Calibri" w:hAnsi="Times New Roman" w:cs="Times New Roman"/>
          <w:b/>
          <w:sz w:val="24"/>
          <w:szCs w:val="24"/>
        </w:rPr>
        <w:t>&gt;</w:t>
      </w:r>
      <w:proofErr w:type="gramStart"/>
      <w:r w:rsidRPr="00B04B0F">
        <w:rPr>
          <w:rFonts w:ascii="Times New Roman" w:eastAsia="Calibri" w:hAnsi="Times New Roman" w:cs="Times New Roman"/>
          <w:b/>
          <w:i/>
          <w:sz w:val="24"/>
          <w:szCs w:val="24"/>
        </w:rPr>
        <w:t>y</w:t>
      </w:r>
      <w:r w:rsidRPr="00B04B0F">
        <w:rPr>
          <w:rFonts w:ascii="Times New Roman" w:eastAsia="Calibri" w:hAnsi="Times New Roman" w:cs="Times New Roman"/>
          <w:b/>
          <w:sz w:val="24"/>
          <w:szCs w:val="24"/>
        </w:rPr>
        <w:t xml:space="preserve"> ,</w:t>
      </w:r>
      <w:proofErr w:type="gramEnd"/>
      <w:r w:rsidRPr="00B04B0F">
        <w:rPr>
          <w:rFonts w:ascii="Times New Roman" w:eastAsia="Calibri" w:hAnsi="Times New Roman" w:cs="Times New Roman"/>
          <w:b/>
          <w:sz w:val="24"/>
          <w:szCs w:val="24"/>
        </w:rPr>
        <w:t xml:space="preserve"> </w:t>
      </w:r>
      <w:r w:rsidRPr="00B04B0F">
        <w:rPr>
          <w:rFonts w:ascii="Times New Roman" w:eastAsia="Calibri" w:hAnsi="Times New Roman" w:cs="Times New Roman"/>
          <w:sz w:val="24"/>
          <w:szCs w:val="24"/>
        </w:rPr>
        <w:t xml:space="preserve">zero for  </w:t>
      </w:r>
      <w:r w:rsidRPr="00B04B0F">
        <w:rPr>
          <w:rFonts w:ascii="Times New Roman" w:eastAsia="Calibri" w:hAnsi="Times New Roman" w:cs="Times New Roman"/>
          <w:i/>
          <w:sz w:val="24"/>
          <w:szCs w:val="24"/>
        </w:rPr>
        <w:t>x = y</w:t>
      </w:r>
      <w:r w:rsidRPr="00B04B0F">
        <w:rPr>
          <w:rFonts w:ascii="Times New Roman" w:eastAsia="Calibri" w:hAnsi="Times New Roman" w:cs="Times New Roman"/>
          <w:sz w:val="24"/>
          <w:szCs w:val="24"/>
        </w:rPr>
        <w:t xml:space="preserve"> and negative sign for </w:t>
      </w:r>
      <w:r w:rsidRPr="00B04B0F">
        <w:rPr>
          <w:rFonts w:ascii="Times New Roman" w:eastAsia="Calibri" w:hAnsi="Times New Roman" w:cs="Times New Roman"/>
          <w:i/>
          <w:sz w:val="24"/>
          <w:szCs w:val="24"/>
        </w:rPr>
        <w:t>x&lt;y</w:t>
      </w:r>
      <w:r w:rsidRPr="00B04B0F">
        <w:rPr>
          <w:rFonts w:ascii="Times New Roman" w:eastAsia="Calibri" w:hAnsi="Times New Roman" w:cs="Times New Roman"/>
          <w:sz w:val="24"/>
          <w:szCs w:val="24"/>
        </w:rPr>
        <w:t xml:space="preserve">. Thus, </w:t>
      </w:r>
      <w:r w:rsidRPr="00B04B0F">
        <w:rPr>
          <w:rFonts w:ascii="Times New Roman" w:eastAsia="Calibri" w:hAnsi="Times New Roman" w:cs="Times New Roman"/>
          <w:i/>
          <w:sz w:val="24"/>
          <w:szCs w:val="24"/>
        </w:rPr>
        <w:t>x</w:t>
      </w:r>
      <w:r w:rsidRPr="00B04B0F">
        <w:rPr>
          <w:rFonts w:ascii="Times New Roman" w:eastAsia="Calibri" w:hAnsi="Times New Roman" w:cs="Times New Roman"/>
          <w:sz w:val="24"/>
          <w:szCs w:val="24"/>
        </w:rPr>
        <w:t xml:space="preserve"> can be rating for brand </w:t>
      </w:r>
      <w:r w:rsidRPr="00B04B0F">
        <w:rPr>
          <w:rFonts w:ascii="Times New Roman" w:eastAsia="Calibri" w:hAnsi="Times New Roman" w:cs="Times New Roman"/>
          <w:i/>
          <w:sz w:val="24"/>
          <w:szCs w:val="24"/>
        </w:rPr>
        <w:t>A</w:t>
      </w:r>
      <w:r w:rsidRPr="00B04B0F">
        <w:rPr>
          <w:rFonts w:ascii="Times New Roman" w:eastAsia="Calibri" w:hAnsi="Times New Roman" w:cs="Times New Roman"/>
          <w:sz w:val="24"/>
          <w:szCs w:val="24"/>
        </w:rPr>
        <w:t xml:space="preserve"> and </w:t>
      </w:r>
      <w:r w:rsidRPr="00B04B0F">
        <w:rPr>
          <w:rFonts w:ascii="Times New Roman" w:eastAsia="Calibri" w:hAnsi="Times New Roman" w:cs="Times New Roman"/>
          <w:i/>
          <w:sz w:val="24"/>
          <w:szCs w:val="24"/>
        </w:rPr>
        <w:t>y</w:t>
      </w:r>
      <w:r w:rsidRPr="00B04B0F">
        <w:rPr>
          <w:rFonts w:ascii="Times New Roman" w:eastAsia="Calibri" w:hAnsi="Times New Roman" w:cs="Times New Roman"/>
          <w:sz w:val="24"/>
          <w:szCs w:val="24"/>
        </w:rPr>
        <w:t xml:space="preserve"> can be rating for brand </w:t>
      </w:r>
      <w:r w:rsidRPr="00B04B0F">
        <w:rPr>
          <w:rFonts w:ascii="Times New Roman" w:eastAsia="Calibri" w:hAnsi="Times New Roman" w:cs="Times New Roman"/>
          <w:i/>
          <w:sz w:val="24"/>
          <w:szCs w:val="24"/>
        </w:rPr>
        <w:t>B</w:t>
      </w:r>
      <w:r w:rsidRPr="00B04B0F">
        <w:rPr>
          <w:rFonts w:ascii="Times New Roman" w:eastAsia="Calibri" w:hAnsi="Times New Roman" w:cs="Times New Roman"/>
          <w:sz w:val="24"/>
          <w:szCs w:val="24"/>
        </w:rPr>
        <w:t xml:space="preserve"> of an item. If a person gives higher score to </w:t>
      </w:r>
      <w:r w:rsidRPr="00B04B0F">
        <w:rPr>
          <w:rFonts w:ascii="Times New Roman" w:eastAsia="Calibri" w:hAnsi="Times New Roman" w:cs="Times New Roman"/>
          <w:i/>
          <w:sz w:val="24"/>
          <w:szCs w:val="24"/>
        </w:rPr>
        <w:t xml:space="preserve">A, </w:t>
      </w:r>
      <w:r w:rsidRPr="00B04B0F">
        <w:rPr>
          <w:rFonts w:ascii="Times New Roman" w:eastAsia="Calibri" w:hAnsi="Times New Roman" w:cs="Times New Roman"/>
          <w:sz w:val="24"/>
          <w:szCs w:val="24"/>
        </w:rPr>
        <w:t xml:space="preserve">we assign positive sign to </w:t>
      </w:r>
      <w:r w:rsidRPr="00B04B0F">
        <w:rPr>
          <w:rFonts w:ascii="Times New Roman" w:eastAsia="Calibri" w:hAnsi="Times New Roman" w:cs="Times New Roman"/>
          <w:i/>
          <w:sz w:val="24"/>
          <w:szCs w:val="24"/>
        </w:rPr>
        <w:t>x-y,</w:t>
      </w:r>
      <w:r w:rsidRPr="00B04B0F">
        <w:rPr>
          <w:rFonts w:ascii="Times New Roman" w:eastAsia="Calibri" w:hAnsi="Times New Roman" w:cs="Times New Roman"/>
          <w:sz w:val="24"/>
          <w:szCs w:val="24"/>
        </w:rPr>
        <w:t xml:space="preserve"> if same score is given we assign 0, and if higher score is given to </w:t>
      </w:r>
      <w:r w:rsidRPr="00B04B0F">
        <w:rPr>
          <w:rFonts w:ascii="Times New Roman" w:eastAsia="Calibri" w:hAnsi="Times New Roman" w:cs="Times New Roman"/>
          <w:i/>
          <w:sz w:val="24"/>
          <w:szCs w:val="24"/>
        </w:rPr>
        <w:t>B</w:t>
      </w:r>
      <w:r w:rsidRPr="00B04B0F">
        <w:rPr>
          <w:rFonts w:ascii="Times New Roman" w:eastAsia="Calibri" w:hAnsi="Times New Roman" w:cs="Times New Roman"/>
          <w:sz w:val="24"/>
          <w:szCs w:val="24"/>
        </w:rPr>
        <w:t>, we assign negative sign. As we are testing the differences, we exclude tie evaluation (i.e. zeros). Now, we count the number of positive signs and find out the proportion of the signs (</w:t>
      </w:r>
      <w:r w:rsidRPr="00B04B0F">
        <w:rPr>
          <w:rFonts w:ascii="Times New Roman" w:eastAsia="Calibri" w:hAnsi="Times New Roman" w:cs="Times New Roman"/>
          <w:i/>
          <w:sz w:val="24"/>
          <w:szCs w:val="24"/>
        </w:rPr>
        <w:t>p</w:t>
      </w:r>
      <w:r w:rsidRPr="00B04B0F">
        <w:rPr>
          <w:rFonts w:ascii="Times New Roman" w:eastAsia="Calibri" w:hAnsi="Times New Roman" w:cs="Times New Roman"/>
          <w:sz w:val="24"/>
          <w:szCs w:val="24"/>
        </w:rPr>
        <w:t xml:space="preserve">). The null hypothesis is that this proportion should be 0.5, i.e., </w:t>
      </w:r>
      <w:r w:rsidRPr="00B04B0F">
        <w:rPr>
          <w:rFonts w:ascii="Times New Roman" w:eastAsia="Calibri" w:hAnsi="Times New Roman" w:cs="Times New Roman"/>
          <w:i/>
          <w:sz w:val="24"/>
          <w:szCs w:val="24"/>
        </w:rPr>
        <w:t>H</w:t>
      </w:r>
      <w:r w:rsidRPr="00B04B0F">
        <w:rPr>
          <w:rFonts w:ascii="Times New Roman" w:eastAsia="Calibri" w:hAnsi="Times New Roman" w:cs="Times New Roman"/>
          <w:i/>
          <w:sz w:val="24"/>
          <w:szCs w:val="24"/>
          <w:vertAlign w:val="subscript"/>
        </w:rPr>
        <w:t xml:space="preserve">0: </w:t>
      </w:r>
      <w:r w:rsidRPr="00B04B0F">
        <w:rPr>
          <w:rFonts w:ascii="Times New Roman" w:eastAsia="Calibri" w:hAnsi="Times New Roman" w:cs="Times New Roman"/>
          <w:i/>
          <w:sz w:val="24"/>
          <w:szCs w:val="24"/>
        </w:rPr>
        <w:t>p=0.5</w:t>
      </w:r>
      <w:r w:rsidRPr="00B04B0F">
        <w:rPr>
          <w:rFonts w:ascii="Times New Roman" w:eastAsia="Calibri" w:hAnsi="Times New Roman" w:cs="Times New Roman"/>
          <w:sz w:val="24"/>
          <w:szCs w:val="24"/>
        </w:rPr>
        <w:t xml:space="preserve"> and alternative hypothesis H</w:t>
      </w:r>
      <w:r w:rsidRPr="00B04B0F">
        <w:rPr>
          <w:rFonts w:ascii="Times New Roman" w:eastAsia="Calibri" w:hAnsi="Times New Roman" w:cs="Times New Roman"/>
          <w:sz w:val="24"/>
          <w:szCs w:val="24"/>
          <w:vertAlign w:val="subscript"/>
        </w:rPr>
        <w:t>a</w:t>
      </w:r>
      <w:r w:rsidRPr="00B04B0F">
        <w:rPr>
          <w:rFonts w:ascii="Times New Roman" w:eastAsia="Calibri" w:hAnsi="Times New Roman" w:cs="Times New Roman"/>
          <w:sz w:val="24"/>
          <w:szCs w:val="24"/>
        </w:rPr>
        <w:t xml:space="preserve"> </w:t>
      </w:r>
      <w:r w:rsidRPr="00B04B0F">
        <w:rPr>
          <w:rFonts w:ascii="Times New Roman" w:eastAsia="Calibri" w:hAnsi="Times New Roman" w:cs="Times New Roman"/>
          <w:i/>
          <w:sz w:val="24"/>
          <w:szCs w:val="24"/>
        </w:rPr>
        <w:t>p</w:t>
      </w:r>
      <w:r w:rsidRPr="00B04B0F">
        <w:rPr>
          <w:rFonts w:ascii="Times New Roman" w:eastAsia="Calibri" w:hAnsi="Times New Roman" w:cs="Times New Roman"/>
          <w:i/>
          <w:position w:val="-6"/>
          <w:sz w:val="24"/>
          <w:szCs w:val="24"/>
        </w:rPr>
        <w:object w:dxaOrig="560" w:dyaOrig="279">
          <v:shape id="_x0000_i1277" type="#_x0000_t75" style="width:27.7pt;height:13.85pt" o:ole="">
            <v:imagedata r:id="rId150" o:title=""/>
          </v:shape>
          <o:OLEObject Type="Embed" ProgID="Equation.3" ShapeID="_x0000_i1277" DrawAspect="Content" ObjectID="_1645617082" r:id="rId151"/>
        </w:object>
      </w:r>
      <w:r w:rsidRPr="00B04B0F">
        <w:rPr>
          <w:rFonts w:ascii="Times New Roman" w:eastAsia="Calibri" w:hAnsi="Times New Roman" w:cs="Times New Roman"/>
          <w:sz w:val="24"/>
          <w:szCs w:val="24"/>
        </w:rPr>
        <w:t xml:space="preserve">. We now use the binomial distribution for the construction of the rejection region. For large values of </w:t>
      </w:r>
      <w:r w:rsidRPr="00B04B0F">
        <w:rPr>
          <w:rFonts w:ascii="Times New Roman" w:eastAsia="Calibri" w:hAnsi="Times New Roman" w:cs="Times New Roman"/>
          <w:i/>
          <w:sz w:val="24"/>
          <w:szCs w:val="24"/>
        </w:rPr>
        <w:t>n</w:t>
      </w:r>
      <w:r w:rsidRPr="00B04B0F">
        <w:rPr>
          <w:rFonts w:ascii="Times New Roman" w:eastAsia="Calibri" w:hAnsi="Times New Roman" w:cs="Times New Roman"/>
          <w:sz w:val="24"/>
          <w:szCs w:val="24"/>
        </w:rPr>
        <w:t>, using the normal distribution as an approximation to the binomial, the standard deviation is given by:</w:t>
      </w:r>
    </w:p>
    <w:p w:rsidR="00B04B0F" w:rsidRPr="00B04B0F" w:rsidRDefault="00B04B0F" w:rsidP="00B04B0F">
      <w:pPr>
        <w:spacing w:line="360" w:lineRule="auto"/>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position w:val="-26"/>
          <w:sz w:val="24"/>
          <w:szCs w:val="24"/>
        </w:rPr>
        <w:object w:dxaOrig="1820" w:dyaOrig="700">
          <v:shape id="_x0000_i1278" type="#_x0000_t75" style="width:90.7pt;height:35.3pt" o:ole="">
            <v:imagedata r:id="rId152" o:title=""/>
          </v:shape>
          <o:OLEObject Type="Embed" ProgID="Equation.3" ShapeID="_x0000_i1278" DrawAspect="Content" ObjectID="_1645617083" r:id="rId153"/>
        </w:object>
      </w:r>
    </w:p>
    <w:p w:rsidR="00B430AD" w:rsidRDefault="00B04B0F" w:rsidP="00B04B0F">
      <w:pPr>
        <w:spacing w:line="360" w:lineRule="auto"/>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So</w:t>
      </w:r>
    </w:p>
    <w:p w:rsidR="00B04B0F" w:rsidRPr="00B04B0F" w:rsidRDefault="00B04B0F" w:rsidP="00B04B0F">
      <w:pPr>
        <w:spacing w:line="360" w:lineRule="auto"/>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 xml:space="preserve"> </w:t>
      </w:r>
      <w:proofErr w:type="gramStart"/>
      <w:r w:rsidRPr="00B04B0F">
        <w:rPr>
          <w:rFonts w:ascii="Times New Roman" w:eastAsia="Calibri" w:hAnsi="Times New Roman" w:cs="Times New Roman"/>
          <w:sz w:val="24"/>
          <w:szCs w:val="24"/>
        </w:rPr>
        <w:t>the</w:t>
      </w:r>
      <w:proofErr w:type="gramEnd"/>
      <w:r w:rsidRPr="00B04B0F">
        <w:rPr>
          <w:rFonts w:ascii="Times New Roman" w:eastAsia="Calibri" w:hAnsi="Times New Roman" w:cs="Times New Roman"/>
          <w:sz w:val="24"/>
          <w:szCs w:val="24"/>
        </w:rPr>
        <w:t xml:space="preserve"> normal </w:t>
      </w:r>
      <w:proofErr w:type="spellStart"/>
      <w:r w:rsidRPr="00B04B0F">
        <w:rPr>
          <w:rFonts w:ascii="Times New Roman" w:eastAsia="Calibri" w:hAnsi="Times New Roman" w:cs="Times New Roman"/>
          <w:sz w:val="24"/>
          <w:szCs w:val="24"/>
        </w:rPr>
        <w:t>variate</w:t>
      </w:r>
      <w:proofErr w:type="spellEnd"/>
      <w:r w:rsidRPr="00B04B0F">
        <w:rPr>
          <w:rFonts w:ascii="Times New Roman" w:eastAsia="Calibri" w:hAnsi="Times New Roman" w:cs="Times New Roman"/>
          <w:sz w:val="24"/>
          <w:szCs w:val="24"/>
        </w:rPr>
        <w:t xml:space="preserve"> is </w:t>
      </w:r>
      <w:r w:rsidRPr="00B04B0F">
        <w:rPr>
          <w:rFonts w:ascii="Times New Roman" w:eastAsia="Calibri" w:hAnsi="Times New Roman" w:cs="Times New Roman"/>
          <w:position w:val="-62"/>
          <w:sz w:val="24"/>
          <w:szCs w:val="24"/>
        </w:rPr>
        <w:object w:dxaOrig="1040" w:dyaOrig="1140">
          <v:shape id="_x0000_i1279" type="#_x0000_t75" style="width:51.9pt;height:56.75pt" o:ole="">
            <v:imagedata r:id="rId154" o:title=""/>
          </v:shape>
          <o:OLEObject Type="Embed" ProgID="Equation.3" ShapeID="_x0000_i1279" DrawAspect="Content" ObjectID="_1645617084" r:id="rId155"/>
        </w:object>
      </w:r>
    </w:p>
    <w:p w:rsidR="00B04B0F" w:rsidRPr="00B04B0F" w:rsidRDefault="00B04B0F" w:rsidP="00B04B0F">
      <w:pPr>
        <w:spacing w:line="360" w:lineRule="auto"/>
        <w:jc w:val="both"/>
        <w:rPr>
          <w:rFonts w:ascii="Times New Roman" w:eastAsia="Calibri" w:hAnsi="Times New Roman" w:cs="Times New Roman"/>
          <w:b/>
          <w:sz w:val="24"/>
          <w:szCs w:val="24"/>
        </w:rPr>
      </w:pPr>
      <w:r w:rsidRPr="00B04B0F">
        <w:rPr>
          <w:rFonts w:ascii="Times New Roman" w:eastAsia="Calibri" w:hAnsi="Times New Roman" w:cs="Times New Roman"/>
          <w:b/>
          <w:sz w:val="24"/>
          <w:szCs w:val="24"/>
        </w:rPr>
        <w:t>Example</w:t>
      </w:r>
    </w:p>
    <w:p w:rsidR="00B04B0F" w:rsidRPr="00B04B0F" w:rsidRDefault="00B04B0F" w:rsidP="00B04B0F">
      <w:pPr>
        <w:spacing w:line="360" w:lineRule="auto"/>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 xml:space="preserve">A market researcher was interested in testing the preference of consumers for a brand of detergent soap. Consumers were asked to rate the brands on cleanliness it provides, by giving them numbers from 1 to 4. The data of consumers’ response and the corresponding signs is given below: </w:t>
      </w:r>
    </w:p>
    <w:p w:rsidR="00B04B0F" w:rsidRPr="00B04B0F" w:rsidRDefault="00B04B0F" w:rsidP="00B04B0F">
      <w:pPr>
        <w:spacing w:line="360" w:lineRule="auto"/>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lastRenderedPageBreak/>
        <w:t>____________________________________________________________________</w:t>
      </w:r>
    </w:p>
    <w:p w:rsidR="00B04B0F" w:rsidRPr="00B04B0F" w:rsidRDefault="00B04B0F" w:rsidP="00B04B0F">
      <w:pPr>
        <w:pBdr>
          <w:bottom w:val="single" w:sz="12" w:space="1" w:color="auto"/>
        </w:pBdr>
        <w:ind w:firstLine="720"/>
        <w:jc w:val="both"/>
        <w:rPr>
          <w:rFonts w:ascii="Times New Roman" w:eastAsia="Calibri" w:hAnsi="Times New Roman" w:cs="Times New Roman"/>
          <w:i/>
          <w:sz w:val="24"/>
          <w:szCs w:val="24"/>
        </w:rPr>
      </w:pPr>
      <w:proofErr w:type="gramStart"/>
      <w:r w:rsidRPr="00B04B0F">
        <w:rPr>
          <w:rFonts w:ascii="Times New Roman" w:eastAsia="Calibri" w:hAnsi="Times New Roman" w:cs="Times New Roman"/>
          <w:sz w:val="24"/>
          <w:szCs w:val="24"/>
        </w:rPr>
        <w:t>Consumer No.</w:t>
      </w:r>
      <w:proofErr w:type="gramEnd"/>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 xml:space="preserve">Score for brand </w:t>
      </w:r>
      <w:r w:rsidRPr="00B04B0F">
        <w:rPr>
          <w:rFonts w:ascii="Times New Roman" w:eastAsia="Calibri" w:hAnsi="Times New Roman" w:cs="Times New Roman"/>
          <w:i/>
          <w:sz w:val="24"/>
          <w:szCs w:val="24"/>
        </w:rPr>
        <w:t>X</w:t>
      </w:r>
      <w:r w:rsidRPr="00B04B0F">
        <w:rPr>
          <w:rFonts w:ascii="Times New Roman" w:eastAsia="Calibri" w:hAnsi="Times New Roman" w:cs="Times New Roman"/>
          <w:i/>
          <w:sz w:val="24"/>
          <w:szCs w:val="24"/>
        </w:rPr>
        <w:tab/>
      </w:r>
      <w:r w:rsidRPr="00B04B0F">
        <w:rPr>
          <w:rFonts w:ascii="Times New Roman" w:eastAsia="Calibri" w:hAnsi="Times New Roman" w:cs="Times New Roman"/>
          <w:sz w:val="24"/>
          <w:szCs w:val="24"/>
        </w:rPr>
        <w:t xml:space="preserve">Score for brand </w:t>
      </w:r>
      <w:r w:rsidRPr="00B04B0F">
        <w:rPr>
          <w:rFonts w:ascii="Times New Roman" w:eastAsia="Calibri" w:hAnsi="Times New Roman" w:cs="Times New Roman"/>
          <w:i/>
          <w:sz w:val="24"/>
          <w:szCs w:val="24"/>
        </w:rPr>
        <w:t>Y</w:t>
      </w:r>
      <w:r w:rsidRPr="00B04B0F">
        <w:rPr>
          <w:rFonts w:ascii="Times New Roman" w:eastAsia="Calibri" w:hAnsi="Times New Roman" w:cs="Times New Roman"/>
          <w:i/>
          <w:sz w:val="24"/>
          <w:szCs w:val="24"/>
        </w:rPr>
        <w:tab/>
      </w:r>
      <w:r w:rsidRPr="00B04B0F">
        <w:rPr>
          <w:rFonts w:ascii="Times New Roman" w:eastAsia="Calibri" w:hAnsi="Times New Roman" w:cs="Times New Roman"/>
          <w:sz w:val="24"/>
          <w:szCs w:val="24"/>
        </w:rPr>
        <w:t>Sign</w:t>
      </w:r>
      <w:r w:rsidRPr="00B04B0F">
        <w:rPr>
          <w:rFonts w:ascii="Times New Roman" w:eastAsia="Calibri" w:hAnsi="Times New Roman" w:cs="Times New Roman"/>
          <w:i/>
          <w:sz w:val="24"/>
          <w:szCs w:val="24"/>
        </w:rPr>
        <w:t xml:space="preserve"> (X – Y)</w:t>
      </w:r>
    </w:p>
    <w:p w:rsidR="00B04B0F" w:rsidRPr="00B04B0F" w:rsidRDefault="00B04B0F" w:rsidP="00B04B0F">
      <w:pPr>
        <w:ind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5</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6</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7</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8</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9</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0</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10</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0</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15</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16</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17</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0</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18</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19</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20</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0</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0</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lastRenderedPageBreak/>
        <w:t>24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25</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26</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27</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28</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29</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30</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31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32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1</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33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34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4</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pBdr>
          <w:bottom w:val="single" w:sz="12" w:space="1" w:color="auto"/>
        </w:pBdr>
        <w:ind w:left="720" w:firstLine="720"/>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35</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3</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2</w:t>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t>+</w:t>
      </w:r>
    </w:p>
    <w:p w:rsidR="00B04B0F" w:rsidRPr="00B04B0F" w:rsidRDefault="00B04B0F" w:rsidP="00B04B0F">
      <w:pPr>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Will you conclude that the effectiveness of the two brands is the same?</w:t>
      </w:r>
    </w:p>
    <w:p w:rsidR="00B04B0F" w:rsidRPr="00B04B0F" w:rsidRDefault="00B04B0F" w:rsidP="00B04B0F">
      <w:pPr>
        <w:jc w:val="both"/>
        <w:rPr>
          <w:rFonts w:ascii="Times New Roman" w:eastAsia="Calibri" w:hAnsi="Times New Roman" w:cs="Times New Roman"/>
          <w:b/>
          <w:sz w:val="24"/>
          <w:szCs w:val="24"/>
        </w:rPr>
      </w:pPr>
      <w:r w:rsidRPr="00B04B0F">
        <w:rPr>
          <w:rFonts w:ascii="Times New Roman" w:eastAsia="Calibri" w:hAnsi="Times New Roman" w:cs="Times New Roman"/>
          <w:b/>
          <w:sz w:val="24"/>
          <w:szCs w:val="24"/>
        </w:rPr>
        <w:t>Solution</w:t>
      </w:r>
    </w:p>
    <w:p w:rsidR="00B04B0F" w:rsidRPr="00B04B0F" w:rsidRDefault="00B04B0F" w:rsidP="00B04B0F">
      <w:pPr>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 xml:space="preserve">The total </w:t>
      </w:r>
      <w:proofErr w:type="gramStart"/>
      <w:r w:rsidRPr="00B04B0F">
        <w:rPr>
          <w:rFonts w:ascii="Times New Roman" w:eastAsia="Calibri" w:hAnsi="Times New Roman" w:cs="Times New Roman"/>
          <w:sz w:val="24"/>
          <w:szCs w:val="24"/>
        </w:rPr>
        <w:t>number of respondents are</w:t>
      </w:r>
      <w:proofErr w:type="gramEnd"/>
      <w:r w:rsidRPr="00B04B0F">
        <w:rPr>
          <w:rFonts w:ascii="Times New Roman" w:eastAsia="Calibri" w:hAnsi="Times New Roman" w:cs="Times New Roman"/>
          <w:sz w:val="24"/>
          <w:szCs w:val="24"/>
        </w:rPr>
        <w:t xml:space="preserve"> 35. We find the positive signs are 19 and the negative are 11 and the numbers of zeros are 5. We exclude the ties this gives us a total 30 useable responses. The hypothesis test to be tested </w:t>
      </w:r>
      <w:r w:rsidRPr="00B04B0F">
        <w:rPr>
          <w:rFonts w:ascii="Times New Roman" w:eastAsia="Calibri" w:hAnsi="Times New Roman" w:cs="Times New Roman"/>
          <w:position w:val="-12"/>
          <w:sz w:val="24"/>
          <w:szCs w:val="24"/>
        </w:rPr>
        <w:object w:dxaOrig="1240" w:dyaOrig="360">
          <v:shape id="_x0000_i1280" type="#_x0000_t75" style="width:62.3pt;height:18pt" o:ole="">
            <v:imagedata r:id="rId156" o:title=""/>
          </v:shape>
          <o:OLEObject Type="Embed" ProgID="Equation.3" ShapeID="_x0000_i1280" DrawAspect="Content" ObjectID="_1645617085" r:id="rId157"/>
        </w:object>
      </w:r>
      <w:r w:rsidRPr="00B04B0F">
        <w:rPr>
          <w:rFonts w:ascii="Times New Roman" w:eastAsia="Calibri" w:hAnsi="Times New Roman" w:cs="Times New Roman"/>
          <w:sz w:val="24"/>
          <w:szCs w:val="24"/>
        </w:rPr>
        <w:t xml:space="preserve"> </w:t>
      </w:r>
    </w:p>
    <w:p w:rsidR="00B04B0F" w:rsidRPr="00B04B0F" w:rsidRDefault="00B04B0F" w:rsidP="00B04B0F">
      <w:pPr>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The sample information gives us the sample proportion</w:t>
      </w:r>
    </w:p>
    <w:p w:rsidR="00B04B0F" w:rsidRPr="00B04B0F" w:rsidRDefault="00B04B0F" w:rsidP="00B04B0F">
      <w:pPr>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position w:val="-24"/>
          <w:sz w:val="24"/>
          <w:szCs w:val="24"/>
        </w:rPr>
        <w:object w:dxaOrig="1540" w:dyaOrig="620">
          <v:shape id="_x0000_i1281" type="#_x0000_t75" style="width:76.85pt;height:31.15pt" o:ole="">
            <v:imagedata r:id="rId158" o:title=""/>
          </v:shape>
          <o:OLEObject Type="Embed" ProgID="Equation.3" ShapeID="_x0000_i1281" DrawAspect="Content" ObjectID="_1645617086" r:id="rId159"/>
        </w:object>
      </w:r>
    </w:p>
    <w:p w:rsidR="00B04B0F" w:rsidRPr="00B04B0F" w:rsidRDefault="00B04B0F" w:rsidP="00B04B0F">
      <w:pPr>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 xml:space="preserve">And therefore, the test statistic is given by </w:t>
      </w:r>
    </w:p>
    <w:p w:rsidR="00B04B0F" w:rsidRPr="00B04B0F" w:rsidRDefault="00B04B0F" w:rsidP="00B04B0F">
      <w:pPr>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sz w:val="24"/>
          <w:szCs w:val="24"/>
        </w:rPr>
        <w:tab/>
      </w:r>
      <w:r w:rsidRPr="00B04B0F">
        <w:rPr>
          <w:rFonts w:ascii="Times New Roman" w:eastAsia="Calibri" w:hAnsi="Times New Roman" w:cs="Times New Roman"/>
          <w:position w:val="-62"/>
          <w:sz w:val="24"/>
          <w:szCs w:val="24"/>
        </w:rPr>
        <w:object w:dxaOrig="4020" w:dyaOrig="1140">
          <v:shape id="_x0000_i1282" type="#_x0000_t75" style="width:200.75pt;height:56.75pt" o:ole="">
            <v:imagedata r:id="rId160" o:title=""/>
          </v:shape>
          <o:OLEObject Type="Embed" ProgID="Equation.3" ShapeID="_x0000_i1282" DrawAspect="Content" ObjectID="_1645617087" r:id="rId161"/>
        </w:object>
      </w:r>
    </w:p>
    <w:p w:rsidR="00B04B0F" w:rsidRPr="00B04B0F" w:rsidRDefault="00B04B0F" w:rsidP="00B04B0F">
      <w:pPr>
        <w:jc w:val="both"/>
        <w:rPr>
          <w:rFonts w:ascii="Times New Roman" w:eastAsia="Calibri" w:hAnsi="Times New Roman" w:cs="Times New Roman"/>
          <w:sz w:val="24"/>
          <w:szCs w:val="24"/>
        </w:rPr>
      </w:pPr>
      <w:r w:rsidRPr="00B04B0F">
        <w:rPr>
          <w:rFonts w:ascii="Times New Roman" w:eastAsia="Calibri" w:hAnsi="Times New Roman" w:cs="Times New Roman"/>
          <w:sz w:val="24"/>
          <w:szCs w:val="24"/>
        </w:rPr>
        <w:t xml:space="preserve">At 5% level of significance the acceptance region </w:t>
      </w:r>
      <w:proofErr w:type="gramStart"/>
      <w:r w:rsidRPr="00B04B0F">
        <w:rPr>
          <w:rFonts w:ascii="Times New Roman" w:eastAsia="Calibri" w:hAnsi="Times New Roman" w:cs="Times New Roman"/>
          <w:sz w:val="24"/>
          <w:szCs w:val="24"/>
        </w:rPr>
        <w:t xml:space="preserve">is </w:t>
      </w:r>
      <w:proofErr w:type="gramEnd"/>
      <w:r w:rsidRPr="00B04B0F">
        <w:rPr>
          <w:rFonts w:ascii="Times New Roman" w:eastAsia="Calibri" w:hAnsi="Times New Roman" w:cs="Times New Roman"/>
          <w:position w:val="-6"/>
          <w:sz w:val="24"/>
          <w:szCs w:val="24"/>
        </w:rPr>
        <w:object w:dxaOrig="1700" w:dyaOrig="279">
          <v:shape id="_x0000_i1283" type="#_x0000_t75" style="width:85.15pt;height:13.85pt" o:ole="">
            <v:imagedata r:id="rId162" o:title=""/>
          </v:shape>
          <o:OLEObject Type="Embed" ProgID="Equation.3" ShapeID="_x0000_i1283" DrawAspect="Content" ObjectID="_1645617088" r:id="rId163"/>
        </w:object>
      </w:r>
      <w:r w:rsidRPr="00B04B0F">
        <w:rPr>
          <w:rFonts w:ascii="Times New Roman" w:eastAsia="Calibri" w:hAnsi="Times New Roman" w:cs="Times New Roman"/>
          <w:sz w:val="24"/>
          <w:szCs w:val="24"/>
        </w:rPr>
        <w:t xml:space="preserve">. Since the calculated value falls in the acceptance region, the hypothesis </w:t>
      </w:r>
      <w:r w:rsidRPr="00B04B0F">
        <w:rPr>
          <w:rFonts w:ascii="Times New Roman" w:eastAsia="Calibri" w:hAnsi="Times New Roman" w:cs="Times New Roman"/>
          <w:position w:val="-12"/>
          <w:sz w:val="24"/>
          <w:szCs w:val="24"/>
        </w:rPr>
        <w:object w:dxaOrig="360" w:dyaOrig="360">
          <v:shape id="_x0000_i1284" type="#_x0000_t75" style="width:18pt;height:18pt" o:ole="">
            <v:imagedata r:id="rId164" o:title=""/>
          </v:shape>
          <o:OLEObject Type="Embed" ProgID="Equation.3" ShapeID="_x0000_i1284" DrawAspect="Content" ObjectID="_1645617089" r:id="rId165"/>
        </w:object>
      </w:r>
      <w:r w:rsidRPr="00B04B0F">
        <w:rPr>
          <w:rFonts w:ascii="Times New Roman" w:eastAsia="Calibri" w:hAnsi="Times New Roman" w:cs="Times New Roman"/>
          <w:sz w:val="24"/>
          <w:szCs w:val="24"/>
        </w:rPr>
        <w:t>is accepted i.e. the consumers perceive no difference between the two brands of the detergent soaps.</w:t>
      </w:r>
    </w:p>
    <w:sectPr w:rsidR="00B04B0F" w:rsidRPr="00B04B0F">
      <w:footerReference w:type="default" r:id="rId1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0AD" w:rsidRDefault="00B430AD" w:rsidP="007C3BBD">
      <w:pPr>
        <w:spacing w:after="0" w:line="240" w:lineRule="auto"/>
      </w:pPr>
      <w:r>
        <w:separator/>
      </w:r>
    </w:p>
  </w:endnote>
  <w:endnote w:type="continuationSeparator" w:id="0">
    <w:p w:rsidR="00B430AD" w:rsidRDefault="00B430AD" w:rsidP="007C3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Regular">
    <w:altName w:val="MS Mincho"/>
    <w:panose1 w:val="00000000000000000000"/>
    <w:charset w:val="80"/>
    <w:family w:val="auto"/>
    <w:notTrueType/>
    <w:pitch w:val="default"/>
    <w:sig w:usb0="00000001" w:usb1="08070000" w:usb2="00000010" w:usb3="00000000" w:csb0="0002000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016175"/>
      <w:docPartObj>
        <w:docPartGallery w:val="Page Numbers (Bottom of Page)"/>
        <w:docPartUnique/>
      </w:docPartObj>
    </w:sdtPr>
    <w:sdtEndPr>
      <w:rPr>
        <w:noProof/>
      </w:rPr>
    </w:sdtEndPr>
    <w:sdtContent>
      <w:p w:rsidR="00B430AD" w:rsidRDefault="00B430A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B430AD" w:rsidRDefault="00B43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0AD" w:rsidRDefault="00B430AD" w:rsidP="007C3BBD">
      <w:pPr>
        <w:spacing w:after="0" w:line="240" w:lineRule="auto"/>
      </w:pPr>
      <w:r>
        <w:separator/>
      </w:r>
    </w:p>
  </w:footnote>
  <w:footnote w:type="continuationSeparator" w:id="0">
    <w:p w:rsidR="00B430AD" w:rsidRDefault="00B430AD" w:rsidP="007C3B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D3"/>
    <w:rsid w:val="00003259"/>
    <w:rsid w:val="00025F2E"/>
    <w:rsid w:val="00064422"/>
    <w:rsid w:val="001521F2"/>
    <w:rsid w:val="002528C1"/>
    <w:rsid w:val="00453301"/>
    <w:rsid w:val="00470D09"/>
    <w:rsid w:val="004956BB"/>
    <w:rsid w:val="005C6A57"/>
    <w:rsid w:val="00644BB7"/>
    <w:rsid w:val="006C38CC"/>
    <w:rsid w:val="007245C1"/>
    <w:rsid w:val="007C3BBD"/>
    <w:rsid w:val="007E099F"/>
    <w:rsid w:val="007F32F5"/>
    <w:rsid w:val="00874983"/>
    <w:rsid w:val="0088287E"/>
    <w:rsid w:val="008962A3"/>
    <w:rsid w:val="008D1C8B"/>
    <w:rsid w:val="00913AA4"/>
    <w:rsid w:val="00932500"/>
    <w:rsid w:val="00950AD8"/>
    <w:rsid w:val="009D6EE1"/>
    <w:rsid w:val="00A6679D"/>
    <w:rsid w:val="00B04B0F"/>
    <w:rsid w:val="00B22921"/>
    <w:rsid w:val="00B430AD"/>
    <w:rsid w:val="00CF329C"/>
    <w:rsid w:val="00DC04CD"/>
    <w:rsid w:val="00E46714"/>
    <w:rsid w:val="00E560D3"/>
    <w:rsid w:val="00EA7E4E"/>
    <w:rsid w:val="00F32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BD"/>
  </w:style>
  <w:style w:type="paragraph" w:styleId="Footer">
    <w:name w:val="footer"/>
    <w:basedOn w:val="Normal"/>
    <w:link w:val="FooterChar"/>
    <w:uiPriority w:val="99"/>
    <w:unhideWhenUsed/>
    <w:rsid w:val="007C3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BD"/>
  </w:style>
  <w:style w:type="paragraph" w:styleId="BalloonText">
    <w:name w:val="Balloon Text"/>
    <w:basedOn w:val="Normal"/>
    <w:link w:val="BalloonTextChar"/>
    <w:uiPriority w:val="99"/>
    <w:semiHidden/>
    <w:unhideWhenUsed/>
    <w:rsid w:val="00470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D09"/>
    <w:rPr>
      <w:rFonts w:ascii="Tahoma" w:hAnsi="Tahoma" w:cs="Tahoma"/>
      <w:sz w:val="16"/>
      <w:szCs w:val="16"/>
    </w:rPr>
  </w:style>
  <w:style w:type="table" w:styleId="TableGrid">
    <w:name w:val="Table Grid"/>
    <w:basedOn w:val="TableNormal"/>
    <w:uiPriority w:val="59"/>
    <w:rsid w:val="00064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BBD"/>
  </w:style>
  <w:style w:type="paragraph" w:styleId="Footer">
    <w:name w:val="footer"/>
    <w:basedOn w:val="Normal"/>
    <w:link w:val="FooterChar"/>
    <w:uiPriority w:val="99"/>
    <w:unhideWhenUsed/>
    <w:rsid w:val="007C3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BBD"/>
  </w:style>
  <w:style w:type="paragraph" w:styleId="BalloonText">
    <w:name w:val="Balloon Text"/>
    <w:basedOn w:val="Normal"/>
    <w:link w:val="BalloonTextChar"/>
    <w:uiPriority w:val="99"/>
    <w:semiHidden/>
    <w:unhideWhenUsed/>
    <w:rsid w:val="00470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D09"/>
    <w:rPr>
      <w:rFonts w:ascii="Tahoma" w:hAnsi="Tahoma" w:cs="Tahoma"/>
      <w:sz w:val="16"/>
      <w:szCs w:val="16"/>
    </w:rPr>
  </w:style>
  <w:style w:type="table" w:styleId="TableGrid">
    <w:name w:val="Table Grid"/>
    <w:basedOn w:val="TableNormal"/>
    <w:uiPriority w:val="59"/>
    <w:rsid w:val="000644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7.bin"/><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2.bin"/><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7.wmf"/><Relationship Id="rId165" Type="http://schemas.openxmlformats.org/officeDocument/2006/relationships/oleObject" Target="embeddings/oleObject80.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5.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1.wmf"/><Relationship Id="rId151" Type="http://schemas.openxmlformats.org/officeDocument/2006/relationships/oleObject" Target="embeddings/oleObject73.bin"/><Relationship Id="rId156" Type="http://schemas.openxmlformats.org/officeDocument/2006/relationships/image" Target="media/image75.wmf"/><Relationship Id="rId164" Type="http://schemas.openxmlformats.org/officeDocument/2006/relationships/image" Target="media/image79.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8.wmf"/><Relationship Id="rId2" Type="http://schemas.microsoft.com/office/2007/relationships/stylesWithEffects" Target="stylesWithEffect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3.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10</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SYMON KIPROP</dc:creator>
  <cp:lastModifiedBy>SYMON KIPROP</cp:lastModifiedBy>
  <cp:revision>15</cp:revision>
  <cp:lastPrinted>2020-03-13T11:08:00Z</cp:lastPrinted>
  <dcterms:created xsi:type="dcterms:W3CDTF">2020-03-13T06:45:00Z</dcterms:created>
  <dcterms:modified xsi:type="dcterms:W3CDTF">2020-03-13T11:48:00Z</dcterms:modified>
</cp:coreProperties>
</file>